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37" w:type="dxa"/>
        <w:tblCellMar>
          <w:top w:w="75" w:type="dxa"/>
          <w:left w:w="75" w:type="dxa"/>
          <w:bottom w:w="75" w:type="dxa"/>
          <w:right w:w="75" w:type="dxa"/>
        </w:tblCellMar>
        <w:tblLook w:val="04A0"/>
      </w:tblPr>
      <w:tblGrid>
        <w:gridCol w:w="8260"/>
      </w:tblGrid>
      <w:tr w:rsidR="00D31E6F" w:rsidRPr="00D31E6F">
        <w:trPr>
          <w:tblCellSpacing w:w="37" w:type="dxa"/>
          <w:jc w:val="center"/>
        </w:trPr>
        <w:tc>
          <w:tcPr>
            <w:tcW w:w="0" w:type="auto"/>
            <w:vAlign w:val="center"/>
            <w:hideMark/>
          </w:tcPr>
          <w:p w:rsidR="00D31E6F" w:rsidRPr="00D31E6F" w:rsidRDefault="00D31E6F" w:rsidP="00D31E6F">
            <w:pPr>
              <w:widowControl/>
              <w:jc w:val="center"/>
              <w:rPr>
                <w:rFonts w:ascii="ˎ̥" w:eastAsia="宋体" w:hAnsi="ˎ̥" w:cs="宋体" w:hint="eastAsia"/>
                <w:color w:val="000000"/>
                <w:kern w:val="0"/>
                <w:sz w:val="28"/>
                <w:szCs w:val="28"/>
              </w:rPr>
            </w:pPr>
          </w:p>
        </w:tc>
      </w:tr>
      <w:tr w:rsidR="00D31E6F" w:rsidRPr="00D31E6F">
        <w:trPr>
          <w:tblCellSpacing w:w="37" w:type="dxa"/>
          <w:jc w:val="center"/>
        </w:trPr>
        <w:tc>
          <w:tcPr>
            <w:tcW w:w="0" w:type="auto"/>
            <w:vAlign w:val="center"/>
            <w:hideMark/>
          </w:tcPr>
          <w:p w:rsidR="00D31E6F" w:rsidRPr="00D31E6F" w:rsidRDefault="00D31E6F" w:rsidP="005D549B">
            <w:pPr>
              <w:widowControl/>
              <w:spacing w:before="150" w:line="480" w:lineRule="auto"/>
              <w:rPr>
                <w:rFonts w:ascii="ˎ̥" w:eastAsia="宋体" w:hAnsi="ˎ̥" w:cs="宋体" w:hint="eastAsia"/>
                <w:color w:val="000000"/>
                <w:kern w:val="0"/>
                <w:sz w:val="28"/>
                <w:szCs w:val="28"/>
              </w:rPr>
            </w:pPr>
            <w:r w:rsidRPr="00D31E6F">
              <w:rPr>
                <w:rFonts w:ascii="ˎ̥" w:eastAsia="宋体" w:hAnsi="ˎ̥" w:cs="宋体"/>
                <w:b/>
                <w:bCs/>
                <w:color w:val="000000"/>
                <w:kern w:val="0"/>
                <w:sz w:val="28"/>
                <w:szCs w:val="28"/>
              </w:rPr>
              <w:t>上海市高等教育学会关于发布</w:t>
            </w:r>
            <w:r w:rsidRPr="00D31E6F">
              <w:rPr>
                <w:rFonts w:ascii="ˎ̥" w:eastAsia="宋体" w:hAnsi="ˎ̥" w:cs="宋体"/>
                <w:b/>
                <w:bCs/>
                <w:color w:val="000000"/>
                <w:kern w:val="0"/>
                <w:sz w:val="28"/>
                <w:szCs w:val="28"/>
              </w:rPr>
              <w:t>201</w:t>
            </w:r>
            <w:r w:rsidR="003D43A8">
              <w:rPr>
                <w:rFonts w:ascii="ˎ̥" w:eastAsia="宋体" w:hAnsi="ˎ̥" w:cs="宋体" w:hint="eastAsia"/>
                <w:b/>
                <w:bCs/>
                <w:color w:val="000000"/>
                <w:kern w:val="0"/>
                <w:sz w:val="28"/>
                <w:szCs w:val="28"/>
              </w:rPr>
              <w:t>6</w:t>
            </w:r>
            <w:r w:rsidRPr="00D31E6F">
              <w:rPr>
                <w:rFonts w:ascii="ˎ̥" w:eastAsia="宋体" w:hAnsi="ˎ̥" w:cs="宋体"/>
                <w:b/>
                <w:bCs/>
                <w:color w:val="000000"/>
                <w:kern w:val="0"/>
                <w:sz w:val="28"/>
                <w:szCs w:val="28"/>
              </w:rPr>
              <w:t>年度规划课题申报指南的</w:t>
            </w:r>
          </w:p>
          <w:p w:rsidR="00D31E6F" w:rsidRPr="00D31E6F" w:rsidRDefault="00D31E6F" w:rsidP="00D31E6F">
            <w:pPr>
              <w:widowControl/>
              <w:spacing w:before="150" w:line="480" w:lineRule="auto"/>
              <w:jc w:val="center"/>
              <w:rPr>
                <w:rFonts w:ascii="ˎ̥" w:eastAsia="宋体" w:hAnsi="ˎ̥" w:cs="宋体" w:hint="eastAsia"/>
                <w:color w:val="000000"/>
                <w:kern w:val="0"/>
                <w:sz w:val="28"/>
                <w:szCs w:val="28"/>
              </w:rPr>
            </w:pPr>
            <w:r w:rsidRPr="00D31E6F">
              <w:rPr>
                <w:rFonts w:ascii="ˎ̥" w:eastAsia="宋体" w:hAnsi="ˎ̥" w:cs="宋体"/>
                <w:b/>
                <w:bCs/>
                <w:color w:val="000000"/>
                <w:kern w:val="0"/>
                <w:sz w:val="28"/>
                <w:szCs w:val="28"/>
              </w:rPr>
              <w:t>通</w:t>
            </w:r>
            <w:r w:rsidRPr="00D31E6F">
              <w:rPr>
                <w:rFonts w:ascii="ˎ̥" w:eastAsia="宋体" w:hAnsi="ˎ̥" w:cs="宋体"/>
                <w:b/>
                <w:bCs/>
                <w:color w:val="000000"/>
                <w:kern w:val="0"/>
                <w:sz w:val="28"/>
                <w:szCs w:val="28"/>
              </w:rPr>
              <w:t xml:space="preserve">    </w:t>
            </w:r>
            <w:r w:rsidRPr="00D31E6F">
              <w:rPr>
                <w:rFonts w:ascii="ˎ̥" w:eastAsia="宋体" w:hAnsi="ˎ̥" w:cs="宋体"/>
                <w:b/>
                <w:bCs/>
                <w:color w:val="000000"/>
                <w:kern w:val="0"/>
                <w:sz w:val="28"/>
                <w:szCs w:val="28"/>
              </w:rPr>
              <w:t>知</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各会员单位、专业委员会：</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xml:space="preserve">   </w:t>
            </w:r>
            <w:r w:rsidR="003D43A8">
              <w:rPr>
                <w:rFonts w:ascii="ˎ̥" w:eastAsia="宋体" w:hAnsi="ˎ̥" w:cs="宋体" w:hint="eastAsia"/>
                <w:color w:val="000000"/>
                <w:kern w:val="0"/>
                <w:sz w:val="28"/>
                <w:szCs w:val="28"/>
              </w:rPr>
              <w:t>为贯彻国家和上海市教育改革精神，落实办会宗旨，推进上海高等教育事业科学发展，</w:t>
            </w:r>
            <w:r w:rsidRPr="00D31E6F">
              <w:rPr>
                <w:rFonts w:ascii="ˎ̥" w:eastAsia="宋体" w:hAnsi="ˎ̥" w:cs="宋体"/>
                <w:color w:val="000000"/>
                <w:kern w:val="0"/>
                <w:sz w:val="28"/>
                <w:szCs w:val="28"/>
              </w:rPr>
              <w:t>经学会常务理事会讨论通过，现正式发布</w:t>
            </w:r>
            <w:r w:rsidRPr="00D31E6F">
              <w:rPr>
                <w:rFonts w:ascii="ˎ̥" w:eastAsia="宋体" w:hAnsi="ˎ̥" w:cs="宋体"/>
                <w:color w:val="000000"/>
                <w:kern w:val="0"/>
                <w:sz w:val="28"/>
                <w:szCs w:val="28"/>
              </w:rPr>
              <w:t>201</w:t>
            </w:r>
            <w:r w:rsidR="003D43A8">
              <w:rPr>
                <w:rFonts w:ascii="ˎ̥" w:eastAsia="宋体" w:hAnsi="ˎ̥" w:cs="宋体" w:hint="eastAsia"/>
                <w:color w:val="000000"/>
                <w:kern w:val="0"/>
                <w:sz w:val="28"/>
                <w:szCs w:val="28"/>
              </w:rPr>
              <w:t>6</w:t>
            </w:r>
            <w:r w:rsidRPr="00D31E6F">
              <w:rPr>
                <w:rFonts w:ascii="ˎ̥" w:eastAsia="宋体" w:hAnsi="ˎ̥" w:cs="宋体"/>
                <w:color w:val="000000"/>
                <w:kern w:val="0"/>
                <w:sz w:val="28"/>
                <w:szCs w:val="28"/>
              </w:rPr>
              <w:t>年度规划课题申报指南，并就相关事宜通知如下：</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1</w:t>
            </w:r>
            <w:r w:rsidR="003D43A8">
              <w:rPr>
                <w:rFonts w:ascii="ˎ̥" w:eastAsia="宋体" w:hAnsi="ˎ̥" w:cs="宋体"/>
                <w:color w:val="000000"/>
                <w:kern w:val="0"/>
                <w:sz w:val="28"/>
                <w:szCs w:val="28"/>
              </w:rPr>
              <w:t>、申报题目要贴近指南要求</w:t>
            </w:r>
            <w:r w:rsidRPr="00D31E6F">
              <w:rPr>
                <w:rFonts w:ascii="ˎ̥" w:eastAsia="宋体" w:hAnsi="ˎ̥" w:cs="宋体"/>
                <w:color w:val="000000"/>
                <w:kern w:val="0"/>
                <w:sz w:val="28"/>
                <w:szCs w:val="28"/>
              </w:rPr>
              <w:t>。申报材料为一式三份，其中一份需原件。</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2</w:t>
            </w:r>
            <w:r w:rsidRPr="00D31E6F">
              <w:rPr>
                <w:rFonts w:ascii="ˎ̥" w:eastAsia="宋体" w:hAnsi="ˎ̥" w:cs="宋体"/>
                <w:color w:val="000000"/>
                <w:kern w:val="0"/>
                <w:sz w:val="28"/>
                <w:szCs w:val="28"/>
              </w:rPr>
              <w:t>、每个课题仅限报一名负责人。已承担学会课题但未结题者不能申报。</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3</w:t>
            </w:r>
            <w:r w:rsidRPr="00D31E6F">
              <w:rPr>
                <w:rFonts w:ascii="ˎ̥" w:eastAsia="宋体" w:hAnsi="ˎ̥" w:cs="宋体"/>
                <w:color w:val="000000"/>
                <w:kern w:val="0"/>
                <w:sz w:val="28"/>
                <w:szCs w:val="28"/>
              </w:rPr>
              <w:t>、每个会员单位、专业委员会申报的课题数原则上不超过</w:t>
            </w:r>
            <w:r w:rsidRPr="00D31E6F">
              <w:rPr>
                <w:rFonts w:ascii="ˎ̥" w:eastAsia="宋体" w:hAnsi="ˎ̥" w:cs="宋体"/>
                <w:color w:val="000000"/>
                <w:kern w:val="0"/>
                <w:sz w:val="28"/>
                <w:szCs w:val="28"/>
              </w:rPr>
              <w:t>5</w:t>
            </w:r>
            <w:r w:rsidR="003D43A8">
              <w:rPr>
                <w:rFonts w:ascii="ˎ̥" w:eastAsia="宋体" w:hAnsi="ˎ̥" w:cs="宋体"/>
                <w:color w:val="000000"/>
                <w:kern w:val="0"/>
                <w:sz w:val="28"/>
                <w:szCs w:val="28"/>
              </w:rPr>
              <w:t>个，并将提交的申请报告按质量高低加以排序</w:t>
            </w:r>
            <w:r w:rsidR="003D43A8">
              <w:rPr>
                <w:rFonts w:ascii="ˎ̥" w:eastAsia="宋体" w:hAnsi="ˎ̥" w:cs="宋体" w:hint="eastAsia"/>
                <w:color w:val="000000"/>
                <w:kern w:val="0"/>
                <w:sz w:val="28"/>
                <w:szCs w:val="28"/>
              </w:rPr>
              <w:t>。</w:t>
            </w:r>
            <w:r w:rsidR="003D43A8" w:rsidRPr="00D31E6F">
              <w:rPr>
                <w:rFonts w:ascii="ˎ̥" w:eastAsia="宋体" w:hAnsi="ˎ̥" w:cs="宋体" w:hint="eastAsia"/>
                <w:color w:val="000000"/>
                <w:kern w:val="0"/>
                <w:sz w:val="28"/>
                <w:szCs w:val="28"/>
              </w:rPr>
              <w:t xml:space="preserve"> </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4</w:t>
            </w:r>
            <w:r w:rsidRPr="00D31E6F">
              <w:rPr>
                <w:rFonts w:ascii="ˎ̥" w:eastAsia="宋体" w:hAnsi="ˎ̥" w:cs="宋体"/>
                <w:color w:val="000000"/>
                <w:kern w:val="0"/>
                <w:sz w:val="28"/>
                <w:szCs w:val="28"/>
              </w:rPr>
              <w:t>、此次申报截止日期为</w:t>
            </w:r>
            <w:r w:rsidRPr="00D31E6F">
              <w:rPr>
                <w:rFonts w:ascii="ˎ̥" w:eastAsia="宋体" w:hAnsi="ˎ̥" w:cs="宋体"/>
                <w:color w:val="000000"/>
                <w:kern w:val="0"/>
                <w:sz w:val="28"/>
                <w:szCs w:val="28"/>
              </w:rPr>
              <w:t>201</w:t>
            </w:r>
            <w:r w:rsidR="003D43A8">
              <w:rPr>
                <w:rFonts w:ascii="ˎ̥" w:eastAsia="宋体" w:hAnsi="ˎ̥" w:cs="宋体" w:hint="eastAsia"/>
                <w:color w:val="000000"/>
                <w:kern w:val="0"/>
                <w:sz w:val="28"/>
                <w:szCs w:val="28"/>
              </w:rPr>
              <w:t>6</w:t>
            </w:r>
            <w:r w:rsidRPr="00D31E6F">
              <w:rPr>
                <w:rFonts w:ascii="ˎ̥" w:eastAsia="宋体" w:hAnsi="ˎ̥" w:cs="宋体"/>
                <w:color w:val="000000"/>
                <w:kern w:val="0"/>
                <w:sz w:val="28"/>
                <w:szCs w:val="28"/>
              </w:rPr>
              <w:t>年</w:t>
            </w:r>
            <w:r w:rsidR="003D43A8">
              <w:rPr>
                <w:rFonts w:ascii="ˎ̥" w:eastAsia="宋体" w:hAnsi="ˎ̥" w:cs="宋体" w:hint="eastAsia"/>
                <w:color w:val="000000"/>
                <w:kern w:val="0"/>
                <w:sz w:val="28"/>
                <w:szCs w:val="28"/>
              </w:rPr>
              <w:t>9</w:t>
            </w:r>
            <w:r w:rsidRPr="00D31E6F">
              <w:rPr>
                <w:rFonts w:ascii="ˎ̥" w:eastAsia="宋体" w:hAnsi="ˎ̥" w:cs="宋体"/>
                <w:color w:val="000000"/>
                <w:kern w:val="0"/>
                <w:sz w:val="28"/>
                <w:szCs w:val="28"/>
              </w:rPr>
              <w:t>月</w:t>
            </w:r>
            <w:r w:rsidR="003D43A8">
              <w:rPr>
                <w:rFonts w:ascii="ˎ̥" w:eastAsia="宋体" w:hAnsi="ˎ̥" w:cs="宋体" w:hint="eastAsia"/>
                <w:color w:val="000000"/>
                <w:kern w:val="0"/>
                <w:sz w:val="28"/>
                <w:szCs w:val="28"/>
              </w:rPr>
              <w:t>15</w:t>
            </w:r>
            <w:r w:rsidRPr="00D31E6F">
              <w:rPr>
                <w:rFonts w:ascii="ˎ̥" w:eastAsia="宋体" w:hAnsi="ˎ̥" w:cs="宋体"/>
                <w:color w:val="000000"/>
                <w:kern w:val="0"/>
                <w:sz w:val="28"/>
                <w:szCs w:val="28"/>
              </w:rPr>
              <w:t>日。请各会员单位、专业委员会将申报材料纸质文本统一寄送到上海市陕西北路</w:t>
            </w:r>
            <w:r w:rsidRPr="00D31E6F">
              <w:rPr>
                <w:rFonts w:ascii="ˎ̥" w:eastAsia="宋体" w:hAnsi="ˎ̥" w:cs="宋体"/>
                <w:color w:val="000000"/>
                <w:kern w:val="0"/>
                <w:sz w:val="28"/>
                <w:szCs w:val="28"/>
              </w:rPr>
              <w:t>500</w:t>
            </w:r>
            <w:r w:rsidRPr="00D31E6F">
              <w:rPr>
                <w:rFonts w:ascii="ˎ̥" w:eastAsia="宋体" w:hAnsi="ˎ̥" w:cs="宋体"/>
                <w:color w:val="000000"/>
                <w:kern w:val="0"/>
                <w:sz w:val="28"/>
                <w:szCs w:val="28"/>
              </w:rPr>
              <w:t>号（上海市高等教育学会），同时将电子版发至：</w:t>
            </w:r>
            <w:r w:rsidRPr="00D31E6F">
              <w:rPr>
                <w:rFonts w:ascii="ˎ̥" w:eastAsia="宋体" w:hAnsi="ˎ̥" w:cs="宋体"/>
                <w:color w:val="000000"/>
                <w:kern w:val="0"/>
                <w:sz w:val="28"/>
                <w:szCs w:val="28"/>
              </w:rPr>
              <w:t>sh_gjxh500@aliyun.com</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5</w:t>
            </w:r>
            <w:r w:rsidRPr="00D31E6F">
              <w:rPr>
                <w:rFonts w:ascii="ˎ̥" w:eastAsia="宋体" w:hAnsi="ˎ̥" w:cs="宋体"/>
                <w:color w:val="000000"/>
                <w:kern w:val="0"/>
                <w:sz w:val="28"/>
                <w:szCs w:val="28"/>
              </w:rPr>
              <w:t>、申请表格可在上海市高等教育学会网站下载。（申请表同</w:t>
            </w:r>
            <w:r w:rsidRPr="00D31E6F">
              <w:rPr>
                <w:rFonts w:ascii="ˎ̥" w:eastAsia="宋体" w:hAnsi="ˎ̥" w:cs="宋体"/>
                <w:color w:val="000000"/>
                <w:kern w:val="0"/>
                <w:sz w:val="28"/>
                <w:szCs w:val="28"/>
              </w:rPr>
              <w:t>201</w:t>
            </w:r>
            <w:r w:rsidR="006F544C">
              <w:rPr>
                <w:rFonts w:ascii="ˎ̥" w:eastAsia="宋体" w:hAnsi="ˎ̥" w:cs="宋体" w:hint="eastAsia"/>
                <w:color w:val="000000"/>
                <w:kern w:val="0"/>
                <w:sz w:val="28"/>
                <w:szCs w:val="28"/>
              </w:rPr>
              <w:t>5</w:t>
            </w:r>
            <w:r w:rsidRPr="00D31E6F">
              <w:rPr>
                <w:rFonts w:ascii="ˎ̥" w:eastAsia="宋体" w:hAnsi="ˎ̥" w:cs="宋体"/>
                <w:color w:val="000000"/>
                <w:kern w:val="0"/>
                <w:sz w:val="28"/>
                <w:szCs w:val="28"/>
              </w:rPr>
              <w:t>年，请申请者自行下载并更新年份）。（</w:t>
            </w:r>
            <w:hyperlink r:id="rId6" w:history="1">
              <w:r w:rsidRPr="00D31E6F">
                <w:rPr>
                  <w:rFonts w:ascii="ˎ̥" w:eastAsia="宋体" w:hAnsi="ˎ̥" w:cs="宋体"/>
                  <w:color w:val="000000"/>
                  <w:kern w:val="0"/>
                  <w:sz w:val="28"/>
                  <w:szCs w:val="28"/>
                </w:rPr>
                <w:t>http://www.sh-gjxh.com</w:t>
              </w:r>
            </w:hyperlink>
            <w:r w:rsidRPr="00D31E6F">
              <w:rPr>
                <w:rFonts w:ascii="ˎ̥" w:eastAsia="宋体" w:hAnsi="ˎ̥" w:cs="宋体"/>
                <w:color w:val="000000"/>
                <w:kern w:val="0"/>
                <w:sz w:val="28"/>
                <w:szCs w:val="28"/>
              </w:rPr>
              <w:t>）</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6</w:t>
            </w:r>
            <w:r w:rsidRPr="00D31E6F">
              <w:rPr>
                <w:rFonts w:ascii="ˎ̥" w:eastAsia="宋体" w:hAnsi="ˎ̥" w:cs="宋体"/>
                <w:color w:val="000000"/>
                <w:kern w:val="0"/>
                <w:sz w:val="28"/>
                <w:szCs w:val="28"/>
              </w:rPr>
              <w:t>、联系人及联系方式：朱建平</w:t>
            </w:r>
            <w:r w:rsidRPr="00D31E6F">
              <w:rPr>
                <w:rFonts w:ascii="ˎ̥" w:eastAsia="宋体" w:hAnsi="ˎ̥" w:cs="宋体"/>
                <w:color w:val="000000"/>
                <w:kern w:val="0"/>
                <w:sz w:val="28"/>
                <w:szCs w:val="28"/>
              </w:rPr>
              <w:t>  13817066927  62565350(</w:t>
            </w:r>
            <w:r w:rsidRPr="00D31E6F">
              <w:rPr>
                <w:rFonts w:ascii="ˎ̥" w:eastAsia="宋体" w:hAnsi="ˎ̥" w:cs="宋体"/>
                <w:color w:val="000000"/>
                <w:kern w:val="0"/>
                <w:sz w:val="28"/>
                <w:szCs w:val="28"/>
              </w:rPr>
              <w:t>传真</w:t>
            </w:r>
            <w:r w:rsidRPr="00D31E6F">
              <w:rPr>
                <w:rFonts w:ascii="ˎ̥" w:eastAsia="宋体" w:hAnsi="ˎ̥" w:cs="宋体"/>
                <w:color w:val="000000"/>
                <w:kern w:val="0"/>
                <w:sz w:val="28"/>
                <w:szCs w:val="28"/>
              </w:rPr>
              <w:t>)</w:t>
            </w:r>
            <w:r w:rsidRPr="00D31E6F">
              <w:rPr>
                <w:rFonts w:ascii="ˎ̥" w:eastAsia="宋体" w:hAnsi="ˎ̥" w:cs="宋体"/>
                <w:color w:val="000000"/>
                <w:kern w:val="0"/>
                <w:sz w:val="28"/>
                <w:szCs w:val="28"/>
              </w:rPr>
              <w:lastRenderedPageBreak/>
              <w:t>毛建茹</w:t>
            </w:r>
            <w:r w:rsidRPr="00D31E6F">
              <w:rPr>
                <w:rFonts w:ascii="ˎ̥" w:eastAsia="宋体" w:hAnsi="ˎ̥" w:cs="宋体"/>
                <w:color w:val="000000"/>
                <w:kern w:val="0"/>
                <w:sz w:val="28"/>
                <w:szCs w:val="28"/>
              </w:rPr>
              <w:t>  13764875496</w:t>
            </w:r>
          </w:p>
          <w:p w:rsidR="00D31E6F" w:rsidRPr="00D31E6F" w:rsidRDefault="00D31E6F" w:rsidP="00D31E6F">
            <w:pPr>
              <w:widowControl/>
              <w:spacing w:before="150" w:line="480" w:lineRule="auto"/>
              <w:jc w:val="center"/>
              <w:rPr>
                <w:rFonts w:ascii="ˎ̥" w:eastAsia="宋体" w:hAnsi="ˎ̥" w:cs="宋体" w:hint="eastAsia"/>
                <w:color w:val="000000"/>
                <w:kern w:val="0"/>
                <w:sz w:val="28"/>
                <w:szCs w:val="28"/>
              </w:rPr>
            </w:pPr>
            <w:r w:rsidRPr="00D31E6F">
              <w:rPr>
                <w:rFonts w:ascii="ˎ̥" w:eastAsia="宋体" w:hAnsi="ˎ̥" w:cs="宋体"/>
                <w:color w:val="000000"/>
                <w:kern w:val="0"/>
                <w:sz w:val="28"/>
                <w:szCs w:val="28"/>
              </w:rPr>
              <w:t>                        </w:t>
            </w:r>
          </w:p>
          <w:p w:rsidR="00D31E6F" w:rsidRPr="00D31E6F" w:rsidRDefault="00D31E6F" w:rsidP="00D31E6F">
            <w:pPr>
              <w:widowControl/>
              <w:spacing w:before="150" w:line="480" w:lineRule="auto"/>
              <w:jc w:val="center"/>
              <w:rPr>
                <w:rFonts w:ascii="ˎ̥" w:eastAsia="宋体" w:hAnsi="ˎ̥" w:cs="宋体" w:hint="eastAsia"/>
                <w:color w:val="000000"/>
                <w:kern w:val="0"/>
                <w:sz w:val="28"/>
                <w:szCs w:val="28"/>
              </w:rPr>
            </w:pPr>
            <w:r w:rsidRPr="00D31E6F">
              <w:rPr>
                <w:rFonts w:ascii="ˎ̥" w:eastAsia="宋体" w:hAnsi="ˎ̥" w:cs="宋体"/>
                <w:color w:val="000000"/>
                <w:kern w:val="0"/>
                <w:sz w:val="28"/>
                <w:szCs w:val="28"/>
              </w:rPr>
              <w:t> </w:t>
            </w:r>
          </w:p>
          <w:p w:rsidR="00D31E6F" w:rsidRPr="00D31E6F" w:rsidRDefault="00D31E6F" w:rsidP="00D31E6F">
            <w:pPr>
              <w:widowControl/>
              <w:spacing w:before="150" w:line="480" w:lineRule="auto"/>
              <w:jc w:val="center"/>
              <w:rPr>
                <w:rFonts w:ascii="ˎ̥" w:eastAsia="宋体" w:hAnsi="ˎ̥" w:cs="宋体" w:hint="eastAsia"/>
                <w:color w:val="000000"/>
                <w:kern w:val="0"/>
                <w:sz w:val="28"/>
                <w:szCs w:val="28"/>
              </w:rPr>
            </w:pP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上海市高等教育学会</w:t>
            </w:r>
          </w:p>
          <w:p w:rsidR="00D31E6F" w:rsidRPr="00D31E6F" w:rsidRDefault="00D31E6F" w:rsidP="00D31E6F">
            <w:pPr>
              <w:widowControl/>
              <w:spacing w:before="150" w:line="480" w:lineRule="auto"/>
              <w:jc w:val="center"/>
              <w:rPr>
                <w:rFonts w:ascii="ˎ̥" w:eastAsia="宋体" w:hAnsi="ˎ̥" w:cs="宋体" w:hint="eastAsia"/>
                <w:color w:val="000000"/>
                <w:kern w:val="0"/>
                <w:sz w:val="28"/>
                <w:szCs w:val="28"/>
              </w:rPr>
            </w:pPr>
            <w:r w:rsidRPr="00D31E6F">
              <w:rPr>
                <w:rFonts w:ascii="ˎ̥" w:eastAsia="宋体" w:hAnsi="ˎ̥" w:cs="宋体"/>
                <w:color w:val="000000"/>
                <w:kern w:val="0"/>
                <w:sz w:val="28"/>
                <w:szCs w:val="28"/>
              </w:rPr>
              <w:t>                       201</w:t>
            </w:r>
            <w:r w:rsidR="006F544C">
              <w:rPr>
                <w:rFonts w:ascii="ˎ̥" w:eastAsia="宋体" w:hAnsi="ˎ̥" w:cs="宋体" w:hint="eastAsia"/>
                <w:color w:val="000000"/>
                <w:kern w:val="0"/>
                <w:sz w:val="28"/>
                <w:szCs w:val="28"/>
              </w:rPr>
              <w:t>6</w:t>
            </w:r>
            <w:r w:rsidRPr="00D31E6F">
              <w:rPr>
                <w:rFonts w:ascii="ˎ̥" w:eastAsia="宋体" w:hAnsi="ˎ̥" w:cs="宋体"/>
                <w:color w:val="000000"/>
                <w:kern w:val="0"/>
                <w:sz w:val="28"/>
                <w:szCs w:val="28"/>
              </w:rPr>
              <w:t>年</w:t>
            </w:r>
            <w:r w:rsidR="006F544C">
              <w:rPr>
                <w:rFonts w:ascii="ˎ̥" w:eastAsia="宋体" w:hAnsi="ˎ̥" w:cs="宋体" w:hint="eastAsia"/>
                <w:color w:val="000000"/>
                <w:kern w:val="0"/>
                <w:sz w:val="28"/>
                <w:szCs w:val="28"/>
              </w:rPr>
              <w:t>6</w:t>
            </w:r>
            <w:r w:rsidRPr="00D31E6F">
              <w:rPr>
                <w:rFonts w:ascii="ˎ̥" w:eastAsia="宋体" w:hAnsi="ˎ̥" w:cs="宋体"/>
                <w:color w:val="000000"/>
                <w:kern w:val="0"/>
                <w:sz w:val="28"/>
                <w:szCs w:val="28"/>
              </w:rPr>
              <w:t>月</w:t>
            </w:r>
            <w:r w:rsidR="006F544C">
              <w:rPr>
                <w:rFonts w:ascii="ˎ̥" w:eastAsia="宋体" w:hAnsi="ˎ̥" w:cs="宋体" w:hint="eastAsia"/>
                <w:color w:val="000000"/>
                <w:kern w:val="0"/>
                <w:sz w:val="28"/>
                <w:szCs w:val="28"/>
              </w:rPr>
              <w:t>29</w:t>
            </w:r>
            <w:r w:rsidRPr="00D31E6F">
              <w:rPr>
                <w:rFonts w:ascii="ˎ̥" w:eastAsia="宋体" w:hAnsi="ˎ̥" w:cs="宋体"/>
                <w:color w:val="000000"/>
                <w:kern w:val="0"/>
                <w:sz w:val="28"/>
                <w:szCs w:val="28"/>
              </w:rPr>
              <w:t>日</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w:t>
            </w:r>
          </w:p>
          <w:p w:rsidR="00D31E6F" w:rsidRPr="0042631C" w:rsidRDefault="00D31E6F" w:rsidP="0042631C">
            <w:pPr>
              <w:widowControl/>
              <w:spacing w:before="150" w:line="480" w:lineRule="auto"/>
              <w:jc w:val="center"/>
              <w:rPr>
                <w:rFonts w:ascii="ˎ̥" w:eastAsia="宋体" w:hAnsi="ˎ̥" w:cs="宋体" w:hint="eastAsia"/>
                <w:b/>
                <w:color w:val="000000"/>
                <w:kern w:val="0"/>
                <w:sz w:val="28"/>
                <w:szCs w:val="28"/>
              </w:rPr>
            </w:pPr>
            <w:r w:rsidRPr="0042631C">
              <w:rPr>
                <w:rFonts w:ascii="ˎ̥" w:eastAsia="宋体" w:hAnsi="ˎ̥" w:cs="宋体"/>
                <w:b/>
                <w:color w:val="000000"/>
                <w:kern w:val="0"/>
                <w:sz w:val="28"/>
                <w:szCs w:val="28"/>
              </w:rPr>
              <w:t>上海市高教学会</w:t>
            </w:r>
            <w:r w:rsidRPr="0042631C">
              <w:rPr>
                <w:rFonts w:ascii="ˎ̥" w:eastAsia="宋体" w:hAnsi="ˎ̥" w:cs="宋体"/>
                <w:b/>
                <w:color w:val="000000"/>
                <w:kern w:val="0"/>
                <w:sz w:val="28"/>
                <w:szCs w:val="28"/>
              </w:rPr>
              <w:t>201</w:t>
            </w:r>
            <w:r w:rsidR="0042631C" w:rsidRPr="0042631C">
              <w:rPr>
                <w:rFonts w:ascii="ˎ̥" w:eastAsia="宋体" w:hAnsi="ˎ̥" w:cs="宋体" w:hint="eastAsia"/>
                <w:b/>
                <w:color w:val="000000"/>
                <w:kern w:val="0"/>
                <w:sz w:val="28"/>
                <w:szCs w:val="28"/>
              </w:rPr>
              <w:t>6</w:t>
            </w:r>
            <w:r w:rsidRPr="0042631C">
              <w:rPr>
                <w:rFonts w:ascii="ˎ̥" w:eastAsia="宋体" w:hAnsi="ˎ̥" w:cs="宋体"/>
                <w:b/>
                <w:color w:val="000000"/>
                <w:kern w:val="0"/>
                <w:sz w:val="28"/>
                <w:szCs w:val="28"/>
              </w:rPr>
              <w:t>年课题招标指南</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说明：</w:t>
            </w:r>
            <w:r w:rsidR="00796BA1">
              <w:rPr>
                <w:rFonts w:ascii="ˎ̥" w:eastAsia="宋体" w:hAnsi="ˎ̥" w:cs="宋体" w:hint="eastAsia"/>
                <w:color w:val="000000"/>
                <w:kern w:val="0"/>
                <w:sz w:val="28"/>
                <w:szCs w:val="28"/>
              </w:rPr>
              <w:t>由于市教委经费拨款政策调整，本学会原有年度课题经费拨款从</w:t>
            </w:r>
            <w:r w:rsidR="00796BA1">
              <w:rPr>
                <w:rFonts w:ascii="ˎ̥" w:eastAsia="宋体" w:hAnsi="ˎ̥" w:cs="宋体" w:hint="eastAsia"/>
                <w:color w:val="000000"/>
                <w:kern w:val="0"/>
                <w:sz w:val="28"/>
                <w:szCs w:val="28"/>
              </w:rPr>
              <w:t>2016</w:t>
            </w:r>
            <w:r w:rsidR="00796BA1">
              <w:rPr>
                <w:rFonts w:ascii="ˎ̥" w:eastAsia="宋体" w:hAnsi="ˎ̥" w:cs="宋体" w:hint="eastAsia"/>
                <w:color w:val="000000"/>
                <w:kern w:val="0"/>
                <w:sz w:val="28"/>
                <w:szCs w:val="28"/>
              </w:rPr>
              <w:t>年起终止。为传承群众性学术团体组织、促进高校基层开展群众性高等教育研究的基本功能传统，促进高校从事高等教育研究专业队伍的可持续发展，秉承高等教育研究服务全国和上海高等教育改革、开放和发展的宗旨，学会经研究决定，继续坚持每年组织各高校、专业学会开展群众性高等教育研究</w:t>
            </w:r>
            <w:r w:rsidRPr="00D31E6F">
              <w:rPr>
                <w:rFonts w:ascii="ˎ̥" w:eastAsia="宋体" w:hAnsi="ˎ̥" w:cs="宋体"/>
                <w:color w:val="000000"/>
                <w:kern w:val="0"/>
                <w:sz w:val="28"/>
                <w:szCs w:val="28"/>
              </w:rPr>
              <w:t>。</w:t>
            </w:r>
            <w:r w:rsidR="00796BA1">
              <w:rPr>
                <w:rFonts w:ascii="ˎ̥" w:eastAsia="宋体" w:hAnsi="ˎ̥" w:cs="宋体" w:hint="eastAsia"/>
                <w:color w:val="000000"/>
                <w:kern w:val="0"/>
                <w:sz w:val="28"/>
                <w:szCs w:val="28"/>
              </w:rPr>
              <w:t>课题题目一如既往主要来源于上海市教委和国家教育部的每年工作重点、基层院校</w:t>
            </w:r>
            <w:r w:rsidR="006708D3">
              <w:rPr>
                <w:rFonts w:ascii="ˎ̥" w:eastAsia="宋体" w:hAnsi="ˎ̥" w:cs="宋体" w:hint="eastAsia"/>
                <w:color w:val="000000"/>
                <w:kern w:val="0"/>
                <w:sz w:val="28"/>
                <w:szCs w:val="28"/>
              </w:rPr>
              <w:t>和专业学会的科研需求。</w:t>
            </w:r>
            <w:r w:rsidR="006708D3">
              <w:rPr>
                <w:rFonts w:ascii="ˎ̥" w:eastAsia="宋体" w:hAnsi="ˎ̥" w:cs="宋体" w:hint="eastAsia"/>
                <w:color w:val="000000"/>
                <w:kern w:val="0"/>
                <w:sz w:val="28"/>
                <w:szCs w:val="28"/>
              </w:rPr>
              <w:t>2016</w:t>
            </w:r>
            <w:r w:rsidR="006708D3">
              <w:rPr>
                <w:rFonts w:ascii="ˎ̥" w:eastAsia="宋体" w:hAnsi="ˎ̥" w:cs="宋体" w:hint="eastAsia"/>
                <w:color w:val="000000"/>
                <w:kern w:val="0"/>
                <w:sz w:val="28"/>
                <w:szCs w:val="28"/>
              </w:rPr>
              <w:t>年课题暂</w:t>
            </w:r>
            <w:r w:rsidR="003A6459">
              <w:rPr>
                <w:rFonts w:ascii="ˎ̥" w:eastAsia="宋体" w:hAnsi="ˎ̥" w:cs="宋体" w:hint="eastAsia"/>
                <w:color w:val="000000"/>
                <w:kern w:val="0"/>
                <w:sz w:val="28"/>
                <w:szCs w:val="28"/>
              </w:rPr>
              <w:t>时取消经费资助，主要依靠各课题承担单位加大对原配套资助经费额度</w:t>
            </w:r>
            <w:r w:rsidR="006708D3">
              <w:rPr>
                <w:rFonts w:ascii="ˎ̥" w:eastAsia="宋体" w:hAnsi="ˎ̥" w:cs="宋体" w:hint="eastAsia"/>
                <w:color w:val="000000"/>
                <w:kern w:val="0"/>
                <w:sz w:val="28"/>
                <w:szCs w:val="28"/>
              </w:rPr>
              <w:t>比例；如经努力从其他渠道获得经费，学会将以奖励方式鼓励优秀成果。课题申请、评审与验收制度不变，对课题验收质量标准不变。请各会员单位理解并支持。</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lastRenderedPageBreak/>
              <w:t>   </w:t>
            </w:r>
            <w:r w:rsidR="00B7247F">
              <w:rPr>
                <w:rFonts w:ascii="ˎ̥" w:eastAsia="宋体" w:hAnsi="ˎ̥" w:cs="宋体" w:hint="eastAsia"/>
                <w:color w:val="000000"/>
                <w:kern w:val="0"/>
                <w:sz w:val="28"/>
                <w:szCs w:val="28"/>
              </w:rPr>
              <w:t xml:space="preserve">   </w:t>
            </w:r>
            <w:r w:rsidRPr="00D31E6F">
              <w:rPr>
                <w:rFonts w:ascii="ˎ̥" w:eastAsia="宋体" w:hAnsi="ˎ̥" w:cs="宋体"/>
                <w:color w:val="000000"/>
                <w:kern w:val="0"/>
                <w:sz w:val="28"/>
                <w:szCs w:val="28"/>
              </w:rPr>
              <w:t>建议学校申报</w:t>
            </w:r>
            <w:r w:rsidR="003A6459">
              <w:rPr>
                <w:rFonts w:ascii="ˎ̥" w:eastAsia="宋体" w:hAnsi="ˎ̥" w:cs="宋体" w:hint="eastAsia"/>
                <w:color w:val="000000"/>
                <w:kern w:val="0"/>
                <w:sz w:val="28"/>
                <w:szCs w:val="28"/>
              </w:rPr>
              <w:t>在此框架下</w:t>
            </w:r>
            <w:r w:rsidR="003A6459">
              <w:rPr>
                <w:rFonts w:ascii="ˎ̥" w:eastAsia="宋体" w:hAnsi="ˎ̥" w:cs="宋体"/>
                <w:color w:val="000000"/>
                <w:kern w:val="0"/>
                <w:sz w:val="28"/>
                <w:szCs w:val="28"/>
              </w:rPr>
              <w:t>：一、抓住关键问题为切入口选题</w:t>
            </w:r>
            <w:r w:rsidRPr="00D31E6F">
              <w:rPr>
                <w:rFonts w:ascii="ˎ̥" w:eastAsia="宋体" w:hAnsi="ˎ̥" w:cs="宋体"/>
                <w:color w:val="000000"/>
                <w:kern w:val="0"/>
                <w:sz w:val="28"/>
                <w:szCs w:val="28"/>
              </w:rPr>
              <w:t>；二、</w:t>
            </w:r>
            <w:r w:rsidR="003A6459">
              <w:rPr>
                <w:rFonts w:ascii="ˎ̥" w:eastAsia="宋体" w:hAnsi="ˎ̥" w:cs="宋体" w:hint="eastAsia"/>
                <w:color w:val="000000"/>
                <w:kern w:val="0"/>
                <w:sz w:val="28"/>
                <w:szCs w:val="28"/>
              </w:rPr>
              <w:t>选题内容不仅限于所在院校或他校一校</w:t>
            </w:r>
            <w:r w:rsidRPr="00D31E6F">
              <w:rPr>
                <w:rFonts w:ascii="ˎ̥" w:eastAsia="宋体" w:hAnsi="ˎ̥" w:cs="宋体"/>
                <w:color w:val="000000"/>
                <w:kern w:val="0"/>
                <w:sz w:val="28"/>
                <w:szCs w:val="28"/>
              </w:rPr>
              <w:t>；三、</w:t>
            </w:r>
            <w:r w:rsidR="003A6459">
              <w:rPr>
                <w:rFonts w:ascii="ˎ̥" w:eastAsia="宋体" w:hAnsi="ˎ̥" w:cs="宋体" w:hint="eastAsia"/>
                <w:color w:val="000000"/>
                <w:kern w:val="0"/>
                <w:sz w:val="28"/>
                <w:szCs w:val="28"/>
              </w:rPr>
              <w:t>课题定位在学术基础上的政策研究；四、</w:t>
            </w:r>
            <w:r w:rsidRPr="00D31E6F">
              <w:rPr>
                <w:rFonts w:ascii="ˎ̥" w:eastAsia="宋体" w:hAnsi="ˎ̥" w:cs="宋体"/>
                <w:color w:val="000000"/>
                <w:kern w:val="0"/>
                <w:sz w:val="28"/>
                <w:szCs w:val="28"/>
              </w:rPr>
              <w:t>鼓励课题成果在核心期刊上发表。鼓励政策：</w:t>
            </w:r>
            <w:r w:rsidRPr="00D31E6F">
              <w:rPr>
                <w:rFonts w:ascii="ˎ̥" w:eastAsia="宋体" w:hAnsi="ˎ̥" w:cs="宋体"/>
                <w:color w:val="000000"/>
                <w:kern w:val="0"/>
                <w:sz w:val="28"/>
                <w:szCs w:val="28"/>
              </w:rPr>
              <w:t>1</w:t>
            </w:r>
            <w:r w:rsidRPr="00D31E6F">
              <w:rPr>
                <w:rFonts w:ascii="ˎ̥" w:eastAsia="宋体" w:hAnsi="ˎ̥" w:cs="宋体"/>
                <w:color w:val="000000"/>
                <w:kern w:val="0"/>
                <w:sz w:val="28"/>
                <w:szCs w:val="28"/>
              </w:rPr>
              <w:t>、凡在认可核心期刊上发表结题免检；</w:t>
            </w:r>
            <w:r w:rsidRPr="00D31E6F">
              <w:rPr>
                <w:rFonts w:ascii="ˎ̥" w:eastAsia="宋体" w:hAnsi="ˎ̥" w:cs="宋体"/>
                <w:color w:val="000000"/>
                <w:kern w:val="0"/>
                <w:sz w:val="28"/>
                <w:szCs w:val="28"/>
              </w:rPr>
              <w:t>2</w:t>
            </w:r>
            <w:r w:rsidRPr="00D31E6F">
              <w:rPr>
                <w:rFonts w:ascii="ˎ̥" w:eastAsia="宋体" w:hAnsi="ˎ̥" w:cs="宋体"/>
                <w:color w:val="000000"/>
                <w:kern w:val="0"/>
                <w:sz w:val="28"/>
                <w:szCs w:val="28"/>
              </w:rPr>
              <w:t>、评奖做主要参考。</w:t>
            </w:r>
            <w:r w:rsidRPr="00D31E6F">
              <w:rPr>
                <w:rFonts w:ascii="ˎ̥" w:eastAsia="宋体" w:hAnsi="ˎ̥" w:cs="宋体"/>
                <w:color w:val="000000"/>
                <w:kern w:val="0"/>
                <w:sz w:val="28"/>
                <w:szCs w:val="28"/>
              </w:rPr>
              <w:t> </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教育综合改革试点高校进展跟踪研究</w:t>
            </w:r>
          </w:p>
          <w:p w:rsidR="00D31E6F"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“上海市高等教育促进条例”</w:t>
            </w:r>
            <w:r w:rsidR="00D31E6F" w:rsidRPr="00D31E6F">
              <w:rPr>
                <w:rFonts w:ascii="ˎ̥" w:eastAsia="宋体" w:hAnsi="ˎ̥" w:cs="宋体"/>
                <w:color w:val="000000"/>
                <w:kern w:val="0"/>
                <w:sz w:val="28"/>
                <w:szCs w:val="28"/>
              </w:rPr>
              <w:t> </w:t>
            </w:r>
            <w:r>
              <w:rPr>
                <w:rFonts w:ascii="ˎ̥" w:eastAsia="宋体" w:hAnsi="ˎ̥" w:cs="宋体" w:hint="eastAsia"/>
                <w:color w:val="000000"/>
                <w:kern w:val="0"/>
                <w:sz w:val="28"/>
                <w:szCs w:val="28"/>
              </w:rPr>
              <w:t>立法研究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上海高校设置标准与分类管理跟踪研究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高校示范性马克思主义学院建设理论与实践研究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社会主义核心价值观与传统文化教育协同机制研究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大学生学情调研与学习积极性关系研究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高校学生心理健康救济机制研究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增强学生在学习中的自主性和选择性问题研究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教师课堂教学多样化模式改革研究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当前高校在教风、学风方面存在的主要问题及对策研究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高校教学管理模式改革研究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高校教学制度改革研究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lastRenderedPageBreak/>
              <w:t>构建高校校内教学质量评论机制研究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高校网络和“易班”思想政治教育公共治理体系研究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高校宣传思想工作主体问责机制研究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加强和改进高校马克思主义理论学习状况研究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中职——应用本科教育贯通培养模式改革进展跟踪研究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高职院校部分专业人才培养国际标准研究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“现代学徒制”与“大师工匠制”培养模式改革试点研究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专业学位研究生培养模式改革试点研究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普通本科高校向应用型转型新专业建设研究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大学生创新创业教育多元化改革模式研究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学位授权点省级统筹和“供给侧”结构调整机制研究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本科高校审核评估试点研究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上海高校高峰高原学科建设跟踪研究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上海高校积极参与国家“双一流”建设研究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上海高校新型智库理论与实践研究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上海高校在参与建设具全球影响力科创中心中地位、作用及路径研究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lastRenderedPageBreak/>
              <w:t>上海高校终身学习资源在配送体系平台建设路径研究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各类普通高校继续教育转型发展研究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上海民办高等教育深化综合改革重、难点问题研究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民办非营利示范高校建设跟踪研究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民办营利性高校发展的重、难点问题研究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民办高等教育第三方独立评价机制研究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上海地方高校长聘教职制度改革发展研究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上海高校高校合同制科研队伍建设管理研究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上海高校管理岗位工作人员职员制试点研究</w:t>
            </w:r>
          </w:p>
          <w:p w:rsidR="003A6459" w:rsidRDefault="003A6459"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本市地方高校教师队伍配置标准研究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本科教学教师激励计划进展跟踪研究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高校教师全过程专业发展和培养体系、机制研究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上海市中外合作办学二级机构人才培养模式改革创新研究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中国（上海）自贸区试验区经营性中外合作办学培训机构发展研究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“上海高校孔子学院联盟”组织创新及孔子学院发展研究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上海高校落实“一带一路”国家战略走出去办学研究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lastRenderedPageBreak/>
              <w:t>高考招生综合素质评价研究</w:t>
            </w:r>
          </w:p>
          <w:p w:rsidR="006A47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促进高校完善内部治理结构及运行体系研究</w:t>
            </w:r>
          </w:p>
          <w:p w:rsidR="006A476F" w:rsidRPr="00D31E6F" w:rsidRDefault="006A476F" w:rsidP="00D31E6F">
            <w:pPr>
              <w:widowControl/>
              <w:spacing w:before="150" w:line="480" w:lineRule="auto"/>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高校生均综合定额标准体系研究</w:t>
            </w:r>
          </w:p>
          <w:p w:rsidR="00D31E6F" w:rsidRPr="00D31E6F" w:rsidRDefault="00D31E6F" w:rsidP="00262571">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附件：</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上海</w:t>
            </w:r>
            <w:r w:rsidR="006A476F">
              <w:rPr>
                <w:rFonts w:ascii="ˎ̥" w:eastAsia="宋体" w:hAnsi="ˎ̥" w:cs="宋体" w:hint="eastAsia"/>
                <w:color w:val="000000"/>
                <w:kern w:val="0"/>
                <w:sz w:val="28"/>
                <w:szCs w:val="28"/>
              </w:rPr>
              <w:t>市</w:t>
            </w:r>
            <w:r w:rsidRPr="00D31E6F">
              <w:rPr>
                <w:rFonts w:ascii="ˎ̥" w:eastAsia="宋体" w:hAnsi="ˎ̥" w:cs="宋体"/>
                <w:color w:val="000000"/>
                <w:kern w:val="0"/>
                <w:sz w:val="28"/>
                <w:szCs w:val="28"/>
              </w:rPr>
              <w:t>高</w:t>
            </w:r>
            <w:r w:rsidR="006A476F">
              <w:rPr>
                <w:rFonts w:ascii="ˎ̥" w:eastAsia="宋体" w:hAnsi="ˎ̥" w:cs="宋体" w:hint="eastAsia"/>
                <w:color w:val="000000"/>
                <w:kern w:val="0"/>
                <w:sz w:val="28"/>
                <w:szCs w:val="28"/>
              </w:rPr>
              <w:t>等教育</w:t>
            </w:r>
            <w:r w:rsidRPr="00D31E6F">
              <w:rPr>
                <w:rFonts w:ascii="ˎ̥" w:eastAsia="宋体" w:hAnsi="ˎ̥" w:cs="宋体"/>
                <w:color w:val="000000"/>
                <w:kern w:val="0"/>
                <w:sz w:val="28"/>
                <w:szCs w:val="28"/>
              </w:rPr>
              <w:t>学会认可的</w:t>
            </w:r>
            <w:r w:rsidRPr="00D31E6F">
              <w:rPr>
                <w:rFonts w:ascii="ˎ̥" w:eastAsia="宋体" w:hAnsi="ˎ̥" w:cs="宋体"/>
                <w:color w:val="000000"/>
                <w:kern w:val="0"/>
                <w:sz w:val="28"/>
                <w:szCs w:val="28"/>
              </w:rPr>
              <w:t>14</w:t>
            </w:r>
            <w:r w:rsidRPr="00D31E6F">
              <w:rPr>
                <w:rFonts w:ascii="ˎ̥" w:eastAsia="宋体" w:hAnsi="ˎ̥" w:cs="宋体"/>
                <w:color w:val="000000"/>
                <w:kern w:val="0"/>
                <w:sz w:val="28"/>
                <w:szCs w:val="28"/>
              </w:rPr>
              <w:t>家高等教育类中文核心期刊：</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b/>
                <w:bCs/>
                <w:color w:val="000000"/>
                <w:kern w:val="0"/>
                <w:sz w:val="28"/>
                <w:szCs w:val="28"/>
              </w:rPr>
              <w:t>1. </w:t>
            </w:r>
            <w:r w:rsidRPr="00D31E6F">
              <w:rPr>
                <w:rFonts w:ascii="ˎ̥" w:eastAsia="宋体" w:hAnsi="ˎ̥" w:cs="宋体"/>
                <w:color w:val="000000"/>
                <w:kern w:val="0"/>
                <w:sz w:val="28"/>
                <w:szCs w:val="28"/>
              </w:rPr>
              <w:t>高等教育研究</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武汉</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2. </w:t>
            </w:r>
            <w:r w:rsidRPr="00D31E6F">
              <w:rPr>
                <w:rFonts w:ascii="ˎ̥" w:eastAsia="宋体" w:hAnsi="ˎ̥" w:cs="宋体"/>
                <w:color w:val="000000"/>
                <w:kern w:val="0"/>
                <w:sz w:val="28"/>
                <w:szCs w:val="28"/>
              </w:rPr>
              <w:t>教育发展研究</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上海</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3. </w:t>
            </w:r>
            <w:r w:rsidRPr="00D31E6F">
              <w:rPr>
                <w:rFonts w:ascii="ˎ̥" w:eastAsia="宋体" w:hAnsi="ˎ̥" w:cs="宋体"/>
                <w:color w:val="000000"/>
                <w:kern w:val="0"/>
                <w:sz w:val="28"/>
                <w:szCs w:val="28"/>
              </w:rPr>
              <w:t>中国高等教育</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北京</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4. </w:t>
            </w:r>
            <w:r w:rsidRPr="00D31E6F">
              <w:rPr>
                <w:rFonts w:ascii="ˎ̥" w:eastAsia="宋体" w:hAnsi="ˎ̥" w:cs="宋体"/>
                <w:color w:val="000000"/>
                <w:kern w:val="0"/>
                <w:sz w:val="28"/>
                <w:szCs w:val="28"/>
              </w:rPr>
              <w:t>学位与研究生教育</w:t>
            </w:r>
            <w:r w:rsidR="006A476F">
              <w:rPr>
                <w:rFonts w:ascii="ˎ̥" w:eastAsia="宋体" w:hAnsi="ˎ̥" w:cs="宋体" w:hint="eastAsia"/>
                <w:color w:val="000000"/>
                <w:kern w:val="0"/>
                <w:sz w:val="28"/>
                <w:szCs w:val="28"/>
              </w:rPr>
              <w:t xml:space="preserve"> </w:t>
            </w:r>
            <w:r w:rsidRPr="00D31E6F">
              <w:rPr>
                <w:rFonts w:ascii="ˎ̥" w:eastAsia="宋体" w:hAnsi="ˎ̥" w:cs="宋体"/>
                <w:color w:val="000000"/>
                <w:kern w:val="0"/>
                <w:sz w:val="28"/>
                <w:szCs w:val="28"/>
              </w:rPr>
              <w:t>北京</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5. </w:t>
            </w:r>
            <w:r w:rsidRPr="00D31E6F">
              <w:rPr>
                <w:rFonts w:ascii="ˎ̥" w:eastAsia="宋体" w:hAnsi="ˎ̥" w:cs="宋体"/>
                <w:color w:val="000000"/>
                <w:kern w:val="0"/>
                <w:sz w:val="28"/>
                <w:szCs w:val="28"/>
              </w:rPr>
              <w:t>中国高教研究</w:t>
            </w:r>
            <w:r w:rsidR="006A476F">
              <w:rPr>
                <w:rFonts w:ascii="ˎ̥" w:eastAsia="宋体" w:hAnsi="ˎ̥" w:cs="宋体" w:hint="eastAsia"/>
                <w:color w:val="000000"/>
                <w:kern w:val="0"/>
                <w:sz w:val="28"/>
                <w:szCs w:val="28"/>
              </w:rPr>
              <w:t xml:space="preserve"> </w:t>
            </w:r>
            <w:r w:rsidRPr="00D31E6F">
              <w:rPr>
                <w:rFonts w:ascii="ˎ̥" w:eastAsia="宋体" w:hAnsi="ˎ̥" w:cs="宋体"/>
                <w:color w:val="000000"/>
                <w:kern w:val="0"/>
                <w:sz w:val="28"/>
                <w:szCs w:val="28"/>
              </w:rPr>
              <w:t>北京</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6. </w:t>
            </w:r>
            <w:r w:rsidRPr="00D31E6F">
              <w:rPr>
                <w:rFonts w:ascii="ˎ̥" w:eastAsia="宋体" w:hAnsi="ˎ̥" w:cs="宋体"/>
                <w:color w:val="000000"/>
                <w:kern w:val="0"/>
                <w:sz w:val="28"/>
                <w:szCs w:val="28"/>
              </w:rPr>
              <w:t>江苏高教</w:t>
            </w:r>
            <w:r w:rsidR="006A476F">
              <w:rPr>
                <w:rFonts w:ascii="ˎ̥" w:eastAsia="宋体" w:hAnsi="ˎ̥" w:cs="宋体" w:hint="eastAsia"/>
                <w:color w:val="000000"/>
                <w:kern w:val="0"/>
                <w:sz w:val="28"/>
                <w:szCs w:val="28"/>
              </w:rPr>
              <w:t xml:space="preserve"> </w:t>
            </w:r>
            <w:r w:rsidRPr="00D31E6F">
              <w:rPr>
                <w:rFonts w:ascii="ˎ̥" w:eastAsia="宋体" w:hAnsi="ˎ̥" w:cs="宋体"/>
                <w:color w:val="000000"/>
                <w:kern w:val="0"/>
                <w:sz w:val="28"/>
                <w:szCs w:val="28"/>
              </w:rPr>
              <w:t>南京</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7. </w:t>
            </w:r>
            <w:r w:rsidRPr="00D31E6F">
              <w:rPr>
                <w:rFonts w:ascii="ˎ̥" w:eastAsia="宋体" w:hAnsi="ˎ̥" w:cs="宋体"/>
                <w:color w:val="000000"/>
                <w:kern w:val="0"/>
                <w:sz w:val="28"/>
                <w:szCs w:val="28"/>
              </w:rPr>
              <w:t>高等工程教育研究</w:t>
            </w:r>
            <w:r w:rsidR="006A476F">
              <w:rPr>
                <w:rFonts w:ascii="ˎ̥" w:eastAsia="宋体" w:hAnsi="ˎ̥" w:cs="宋体" w:hint="eastAsia"/>
                <w:color w:val="000000"/>
                <w:kern w:val="0"/>
                <w:sz w:val="28"/>
                <w:szCs w:val="28"/>
              </w:rPr>
              <w:t xml:space="preserve"> </w:t>
            </w:r>
            <w:r w:rsidRPr="00D31E6F">
              <w:rPr>
                <w:rFonts w:ascii="ˎ̥" w:eastAsia="宋体" w:hAnsi="ˎ̥" w:cs="宋体"/>
                <w:color w:val="000000"/>
                <w:kern w:val="0"/>
                <w:sz w:val="28"/>
                <w:szCs w:val="28"/>
              </w:rPr>
              <w:t>武汉</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8. </w:t>
            </w:r>
            <w:r w:rsidRPr="00D31E6F">
              <w:rPr>
                <w:rFonts w:ascii="ˎ̥" w:eastAsia="宋体" w:hAnsi="ˎ̥" w:cs="宋体"/>
                <w:color w:val="000000"/>
                <w:kern w:val="0"/>
                <w:sz w:val="28"/>
                <w:szCs w:val="28"/>
              </w:rPr>
              <w:t>黑龙江高教研究</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哈尔滨</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9.  </w:t>
            </w:r>
            <w:r w:rsidRPr="00D31E6F">
              <w:rPr>
                <w:rFonts w:ascii="ˎ̥" w:eastAsia="宋体" w:hAnsi="ˎ̥" w:cs="宋体"/>
                <w:color w:val="000000"/>
                <w:kern w:val="0"/>
                <w:sz w:val="28"/>
                <w:szCs w:val="28"/>
              </w:rPr>
              <w:t>现代大学教育</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长沙</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xml:space="preserve">10.  </w:t>
            </w:r>
            <w:r w:rsidRPr="00D31E6F">
              <w:rPr>
                <w:rFonts w:ascii="ˎ̥" w:eastAsia="宋体" w:hAnsi="ˎ̥" w:cs="宋体"/>
                <w:color w:val="000000"/>
                <w:kern w:val="0"/>
                <w:sz w:val="28"/>
                <w:szCs w:val="28"/>
              </w:rPr>
              <w:t>高教探索</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广州</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xml:space="preserve">11.  </w:t>
            </w:r>
            <w:r w:rsidRPr="00D31E6F">
              <w:rPr>
                <w:rFonts w:ascii="ˎ̥" w:eastAsia="宋体" w:hAnsi="ˎ̥" w:cs="宋体"/>
                <w:color w:val="000000"/>
                <w:kern w:val="0"/>
                <w:sz w:val="28"/>
                <w:szCs w:val="28"/>
              </w:rPr>
              <w:t>中国大学教学</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北京</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lastRenderedPageBreak/>
              <w:t xml:space="preserve">12.  </w:t>
            </w:r>
            <w:r w:rsidRPr="00D31E6F">
              <w:rPr>
                <w:rFonts w:ascii="ˎ̥" w:eastAsia="宋体" w:hAnsi="ˎ̥" w:cs="宋体"/>
                <w:color w:val="000000"/>
                <w:kern w:val="0"/>
                <w:sz w:val="28"/>
                <w:szCs w:val="28"/>
              </w:rPr>
              <w:t>复旦教育论坛</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上海</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xml:space="preserve">13.  </w:t>
            </w:r>
            <w:r w:rsidRPr="00D31E6F">
              <w:rPr>
                <w:rFonts w:ascii="ˎ̥" w:eastAsia="宋体" w:hAnsi="ˎ̥" w:cs="宋体"/>
                <w:color w:val="000000"/>
                <w:kern w:val="0"/>
                <w:sz w:val="28"/>
                <w:szCs w:val="28"/>
              </w:rPr>
              <w:t>现代教育管理</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沈阳（大学生就业</w:t>
            </w:r>
            <w:r w:rsidRPr="00D31E6F">
              <w:rPr>
                <w:rFonts w:ascii="ˎ̥" w:eastAsia="宋体" w:hAnsi="ˎ̥" w:cs="宋体"/>
                <w:color w:val="000000"/>
                <w:kern w:val="0"/>
                <w:sz w:val="28"/>
                <w:szCs w:val="28"/>
              </w:rPr>
              <w:t>)</w:t>
            </w:r>
          </w:p>
          <w:p w:rsidR="00D31E6F" w:rsidRPr="00D31E6F" w:rsidRDefault="00D31E6F" w:rsidP="00D31E6F">
            <w:pPr>
              <w:widowControl/>
              <w:spacing w:before="150" w:line="480" w:lineRule="auto"/>
              <w:jc w:val="left"/>
              <w:rPr>
                <w:rFonts w:ascii="ˎ̥" w:eastAsia="宋体" w:hAnsi="ˎ̥" w:cs="宋体" w:hint="eastAsia"/>
                <w:color w:val="000000"/>
                <w:kern w:val="0"/>
                <w:sz w:val="28"/>
                <w:szCs w:val="28"/>
              </w:rPr>
            </w:pPr>
            <w:r w:rsidRPr="00D31E6F">
              <w:rPr>
                <w:rFonts w:ascii="ˎ̥" w:eastAsia="宋体" w:hAnsi="ˎ̥" w:cs="宋体"/>
                <w:color w:val="000000"/>
                <w:kern w:val="0"/>
                <w:sz w:val="28"/>
                <w:szCs w:val="28"/>
              </w:rPr>
              <w:t xml:space="preserve">14.  </w:t>
            </w:r>
            <w:r w:rsidRPr="00D31E6F">
              <w:rPr>
                <w:rFonts w:ascii="ˎ̥" w:eastAsia="宋体" w:hAnsi="ˎ̥" w:cs="宋体"/>
                <w:color w:val="000000"/>
                <w:kern w:val="0"/>
                <w:sz w:val="28"/>
                <w:szCs w:val="28"/>
              </w:rPr>
              <w:t>现代教育科学</w:t>
            </w:r>
            <w:r w:rsidRPr="00D31E6F">
              <w:rPr>
                <w:rFonts w:ascii="ˎ̥" w:eastAsia="宋体" w:hAnsi="ˎ̥" w:cs="宋体"/>
                <w:color w:val="000000"/>
                <w:kern w:val="0"/>
                <w:sz w:val="28"/>
                <w:szCs w:val="28"/>
              </w:rPr>
              <w:t xml:space="preserve">  </w:t>
            </w:r>
            <w:r w:rsidRPr="00D31E6F">
              <w:rPr>
                <w:rFonts w:ascii="ˎ̥" w:eastAsia="宋体" w:hAnsi="ˎ̥" w:cs="宋体"/>
                <w:color w:val="000000"/>
                <w:kern w:val="0"/>
                <w:sz w:val="28"/>
                <w:szCs w:val="28"/>
              </w:rPr>
              <w:t>长春</w:t>
            </w:r>
          </w:p>
        </w:tc>
      </w:tr>
    </w:tbl>
    <w:p w:rsidR="0079688F" w:rsidRPr="00D31E6F" w:rsidRDefault="0079688F">
      <w:pPr>
        <w:rPr>
          <w:sz w:val="28"/>
          <w:szCs w:val="28"/>
        </w:rPr>
      </w:pPr>
    </w:p>
    <w:sectPr w:rsidR="0079688F" w:rsidRPr="00D31E6F" w:rsidSect="00A65A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4E5" w:rsidRDefault="00D204E5" w:rsidP="005D549B">
      <w:r>
        <w:separator/>
      </w:r>
    </w:p>
  </w:endnote>
  <w:endnote w:type="continuationSeparator" w:id="1">
    <w:p w:rsidR="00D204E5" w:rsidRDefault="00D204E5" w:rsidP="005D5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4E5" w:rsidRDefault="00D204E5" w:rsidP="005D549B">
      <w:r>
        <w:separator/>
      </w:r>
    </w:p>
  </w:footnote>
  <w:footnote w:type="continuationSeparator" w:id="1">
    <w:p w:rsidR="00D204E5" w:rsidRDefault="00D204E5" w:rsidP="005D5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E6F"/>
    <w:rsid w:val="00145F00"/>
    <w:rsid w:val="00171412"/>
    <w:rsid w:val="001D38B3"/>
    <w:rsid w:val="00262571"/>
    <w:rsid w:val="002D3742"/>
    <w:rsid w:val="003A6459"/>
    <w:rsid w:val="003D43A8"/>
    <w:rsid w:val="0042631C"/>
    <w:rsid w:val="005D549B"/>
    <w:rsid w:val="006708D3"/>
    <w:rsid w:val="006A476F"/>
    <w:rsid w:val="006F544C"/>
    <w:rsid w:val="0079688F"/>
    <w:rsid w:val="00796BA1"/>
    <w:rsid w:val="008B3F5E"/>
    <w:rsid w:val="008C2CBF"/>
    <w:rsid w:val="00962305"/>
    <w:rsid w:val="00A65A99"/>
    <w:rsid w:val="00B12EBB"/>
    <w:rsid w:val="00B7247F"/>
    <w:rsid w:val="00D204E5"/>
    <w:rsid w:val="00D31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49B"/>
    <w:rPr>
      <w:sz w:val="18"/>
      <w:szCs w:val="18"/>
    </w:rPr>
  </w:style>
  <w:style w:type="paragraph" w:styleId="a4">
    <w:name w:val="footer"/>
    <w:basedOn w:val="a"/>
    <w:link w:val="Char0"/>
    <w:uiPriority w:val="99"/>
    <w:semiHidden/>
    <w:unhideWhenUsed/>
    <w:rsid w:val="005D54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4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792310">
      <w:bodyDiv w:val="1"/>
      <w:marLeft w:val="0"/>
      <w:marRight w:val="0"/>
      <w:marTop w:val="0"/>
      <w:marBottom w:val="0"/>
      <w:divBdr>
        <w:top w:val="none" w:sz="0" w:space="0" w:color="auto"/>
        <w:left w:val="none" w:sz="0" w:space="0" w:color="auto"/>
        <w:bottom w:val="none" w:sz="0" w:space="0" w:color="auto"/>
        <w:right w:val="none" w:sz="0" w:space="0" w:color="auto"/>
      </w:divBdr>
      <w:divsChild>
        <w:div w:id="208274023">
          <w:marLeft w:val="0"/>
          <w:marRight w:val="0"/>
          <w:marTop w:val="0"/>
          <w:marBottom w:val="0"/>
          <w:divBdr>
            <w:top w:val="none" w:sz="0" w:space="0" w:color="auto"/>
            <w:left w:val="none" w:sz="0" w:space="0" w:color="auto"/>
            <w:bottom w:val="none" w:sz="0" w:space="0" w:color="auto"/>
            <w:right w:val="none" w:sz="0" w:space="0" w:color="auto"/>
          </w:divBdr>
        </w:div>
        <w:div w:id="981689314">
          <w:marLeft w:val="0"/>
          <w:marRight w:val="0"/>
          <w:marTop w:val="0"/>
          <w:marBottom w:val="0"/>
          <w:divBdr>
            <w:top w:val="none" w:sz="0" w:space="0" w:color="auto"/>
            <w:left w:val="none" w:sz="0" w:space="0" w:color="auto"/>
            <w:bottom w:val="none" w:sz="0" w:space="0" w:color="auto"/>
            <w:right w:val="none" w:sz="0" w:space="0" w:color="auto"/>
          </w:divBdr>
        </w:div>
        <w:div w:id="2103064143">
          <w:marLeft w:val="0"/>
          <w:marRight w:val="0"/>
          <w:marTop w:val="0"/>
          <w:marBottom w:val="0"/>
          <w:divBdr>
            <w:top w:val="none" w:sz="0" w:space="0" w:color="auto"/>
            <w:left w:val="none" w:sz="0" w:space="0" w:color="auto"/>
            <w:bottom w:val="none" w:sz="0" w:space="0" w:color="auto"/>
            <w:right w:val="none" w:sz="0" w:space="0" w:color="auto"/>
          </w:divBdr>
        </w:div>
        <w:div w:id="2131629591">
          <w:marLeft w:val="0"/>
          <w:marRight w:val="0"/>
          <w:marTop w:val="0"/>
          <w:marBottom w:val="0"/>
          <w:divBdr>
            <w:top w:val="none" w:sz="0" w:space="0" w:color="auto"/>
            <w:left w:val="none" w:sz="0" w:space="0" w:color="auto"/>
            <w:bottom w:val="none" w:sz="0" w:space="0" w:color="auto"/>
            <w:right w:val="none" w:sz="0" w:space="0" w:color="auto"/>
          </w:divBdr>
        </w:div>
        <w:div w:id="149251558">
          <w:marLeft w:val="0"/>
          <w:marRight w:val="0"/>
          <w:marTop w:val="0"/>
          <w:marBottom w:val="0"/>
          <w:divBdr>
            <w:top w:val="none" w:sz="0" w:space="0" w:color="auto"/>
            <w:left w:val="none" w:sz="0" w:space="0" w:color="auto"/>
            <w:bottom w:val="none" w:sz="0" w:space="0" w:color="auto"/>
            <w:right w:val="none" w:sz="0" w:space="0" w:color="auto"/>
          </w:divBdr>
        </w:div>
        <w:div w:id="1541824702">
          <w:marLeft w:val="0"/>
          <w:marRight w:val="0"/>
          <w:marTop w:val="0"/>
          <w:marBottom w:val="0"/>
          <w:divBdr>
            <w:top w:val="none" w:sz="0" w:space="0" w:color="auto"/>
            <w:left w:val="none" w:sz="0" w:space="0" w:color="auto"/>
            <w:bottom w:val="none" w:sz="0" w:space="0" w:color="auto"/>
            <w:right w:val="none" w:sz="0" w:space="0" w:color="auto"/>
          </w:divBdr>
        </w:div>
        <w:div w:id="158621564">
          <w:marLeft w:val="0"/>
          <w:marRight w:val="0"/>
          <w:marTop w:val="0"/>
          <w:marBottom w:val="0"/>
          <w:divBdr>
            <w:top w:val="none" w:sz="0" w:space="0" w:color="auto"/>
            <w:left w:val="none" w:sz="0" w:space="0" w:color="auto"/>
            <w:bottom w:val="none" w:sz="0" w:space="0" w:color="auto"/>
            <w:right w:val="none" w:sz="0" w:space="0" w:color="auto"/>
          </w:divBdr>
        </w:div>
        <w:div w:id="1129201642">
          <w:marLeft w:val="0"/>
          <w:marRight w:val="0"/>
          <w:marTop w:val="0"/>
          <w:marBottom w:val="0"/>
          <w:divBdr>
            <w:top w:val="none" w:sz="0" w:space="0" w:color="auto"/>
            <w:left w:val="none" w:sz="0" w:space="0" w:color="auto"/>
            <w:bottom w:val="none" w:sz="0" w:space="0" w:color="auto"/>
            <w:right w:val="none" w:sz="0" w:space="0" w:color="auto"/>
          </w:divBdr>
        </w:div>
        <w:div w:id="497042902">
          <w:marLeft w:val="0"/>
          <w:marRight w:val="0"/>
          <w:marTop w:val="0"/>
          <w:marBottom w:val="0"/>
          <w:divBdr>
            <w:top w:val="none" w:sz="0" w:space="0" w:color="auto"/>
            <w:left w:val="none" w:sz="0" w:space="0" w:color="auto"/>
            <w:bottom w:val="none" w:sz="0" w:space="0" w:color="auto"/>
            <w:right w:val="none" w:sz="0" w:space="0" w:color="auto"/>
          </w:divBdr>
        </w:div>
        <w:div w:id="774134041">
          <w:marLeft w:val="0"/>
          <w:marRight w:val="0"/>
          <w:marTop w:val="0"/>
          <w:marBottom w:val="0"/>
          <w:divBdr>
            <w:top w:val="none" w:sz="0" w:space="0" w:color="auto"/>
            <w:left w:val="none" w:sz="0" w:space="0" w:color="auto"/>
            <w:bottom w:val="none" w:sz="0" w:space="0" w:color="auto"/>
            <w:right w:val="none" w:sz="0" w:space="0" w:color="auto"/>
          </w:divBdr>
        </w:div>
        <w:div w:id="696008836">
          <w:marLeft w:val="0"/>
          <w:marRight w:val="0"/>
          <w:marTop w:val="0"/>
          <w:marBottom w:val="0"/>
          <w:divBdr>
            <w:top w:val="none" w:sz="0" w:space="0" w:color="auto"/>
            <w:left w:val="none" w:sz="0" w:space="0" w:color="auto"/>
            <w:bottom w:val="none" w:sz="0" w:space="0" w:color="auto"/>
            <w:right w:val="none" w:sz="0" w:space="0" w:color="auto"/>
          </w:divBdr>
        </w:div>
        <w:div w:id="554238010">
          <w:marLeft w:val="0"/>
          <w:marRight w:val="0"/>
          <w:marTop w:val="0"/>
          <w:marBottom w:val="0"/>
          <w:divBdr>
            <w:top w:val="none" w:sz="0" w:space="0" w:color="auto"/>
            <w:left w:val="none" w:sz="0" w:space="0" w:color="auto"/>
            <w:bottom w:val="none" w:sz="0" w:space="0" w:color="auto"/>
            <w:right w:val="none" w:sz="0" w:space="0" w:color="auto"/>
          </w:divBdr>
        </w:div>
        <w:div w:id="693962984">
          <w:marLeft w:val="0"/>
          <w:marRight w:val="0"/>
          <w:marTop w:val="0"/>
          <w:marBottom w:val="0"/>
          <w:divBdr>
            <w:top w:val="none" w:sz="0" w:space="0" w:color="auto"/>
            <w:left w:val="none" w:sz="0" w:space="0" w:color="auto"/>
            <w:bottom w:val="none" w:sz="0" w:space="0" w:color="auto"/>
            <w:right w:val="none" w:sz="0" w:space="0" w:color="auto"/>
          </w:divBdr>
        </w:div>
        <w:div w:id="805006851">
          <w:marLeft w:val="0"/>
          <w:marRight w:val="0"/>
          <w:marTop w:val="0"/>
          <w:marBottom w:val="0"/>
          <w:divBdr>
            <w:top w:val="none" w:sz="0" w:space="0" w:color="auto"/>
            <w:left w:val="none" w:sz="0" w:space="0" w:color="auto"/>
            <w:bottom w:val="none" w:sz="0" w:space="0" w:color="auto"/>
            <w:right w:val="none" w:sz="0" w:space="0" w:color="auto"/>
          </w:divBdr>
        </w:div>
        <w:div w:id="583076447">
          <w:marLeft w:val="0"/>
          <w:marRight w:val="0"/>
          <w:marTop w:val="0"/>
          <w:marBottom w:val="0"/>
          <w:divBdr>
            <w:top w:val="none" w:sz="0" w:space="0" w:color="auto"/>
            <w:left w:val="none" w:sz="0" w:space="0" w:color="auto"/>
            <w:bottom w:val="none" w:sz="0" w:space="0" w:color="auto"/>
            <w:right w:val="none" w:sz="0" w:space="0" w:color="auto"/>
          </w:divBdr>
        </w:div>
        <w:div w:id="1803813885">
          <w:marLeft w:val="0"/>
          <w:marRight w:val="0"/>
          <w:marTop w:val="0"/>
          <w:marBottom w:val="0"/>
          <w:divBdr>
            <w:top w:val="none" w:sz="0" w:space="0" w:color="auto"/>
            <w:left w:val="none" w:sz="0" w:space="0" w:color="auto"/>
            <w:bottom w:val="none" w:sz="0" w:space="0" w:color="auto"/>
            <w:right w:val="none" w:sz="0" w:space="0" w:color="auto"/>
          </w:divBdr>
        </w:div>
        <w:div w:id="435833577">
          <w:marLeft w:val="0"/>
          <w:marRight w:val="0"/>
          <w:marTop w:val="0"/>
          <w:marBottom w:val="0"/>
          <w:divBdr>
            <w:top w:val="none" w:sz="0" w:space="0" w:color="auto"/>
            <w:left w:val="none" w:sz="0" w:space="0" w:color="auto"/>
            <w:bottom w:val="none" w:sz="0" w:space="0" w:color="auto"/>
            <w:right w:val="none" w:sz="0" w:space="0" w:color="auto"/>
          </w:divBdr>
        </w:div>
        <w:div w:id="1769962724">
          <w:marLeft w:val="0"/>
          <w:marRight w:val="0"/>
          <w:marTop w:val="0"/>
          <w:marBottom w:val="0"/>
          <w:divBdr>
            <w:top w:val="none" w:sz="0" w:space="0" w:color="auto"/>
            <w:left w:val="none" w:sz="0" w:space="0" w:color="auto"/>
            <w:bottom w:val="none" w:sz="0" w:space="0" w:color="auto"/>
            <w:right w:val="none" w:sz="0" w:space="0" w:color="auto"/>
          </w:divBdr>
        </w:div>
        <w:div w:id="1732652917">
          <w:marLeft w:val="0"/>
          <w:marRight w:val="0"/>
          <w:marTop w:val="0"/>
          <w:marBottom w:val="0"/>
          <w:divBdr>
            <w:top w:val="none" w:sz="0" w:space="0" w:color="auto"/>
            <w:left w:val="none" w:sz="0" w:space="0" w:color="auto"/>
            <w:bottom w:val="none" w:sz="0" w:space="0" w:color="auto"/>
            <w:right w:val="none" w:sz="0" w:space="0" w:color="auto"/>
          </w:divBdr>
        </w:div>
        <w:div w:id="984898802">
          <w:marLeft w:val="0"/>
          <w:marRight w:val="0"/>
          <w:marTop w:val="0"/>
          <w:marBottom w:val="0"/>
          <w:divBdr>
            <w:top w:val="none" w:sz="0" w:space="0" w:color="auto"/>
            <w:left w:val="none" w:sz="0" w:space="0" w:color="auto"/>
            <w:bottom w:val="none" w:sz="0" w:space="0" w:color="auto"/>
            <w:right w:val="none" w:sz="0" w:space="0" w:color="auto"/>
          </w:divBdr>
        </w:div>
        <w:div w:id="1276131754">
          <w:marLeft w:val="0"/>
          <w:marRight w:val="0"/>
          <w:marTop w:val="0"/>
          <w:marBottom w:val="0"/>
          <w:divBdr>
            <w:top w:val="none" w:sz="0" w:space="0" w:color="auto"/>
            <w:left w:val="none" w:sz="0" w:space="0" w:color="auto"/>
            <w:bottom w:val="none" w:sz="0" w:space="0" w:color="auto"/>
            <w:right w:val="none" w:sz="0" w:space="0" w:color="auto"/>
          </w:divBdr>
        </w:div>
        <w:div w:id="1198003961">
          <w:marLeft w:val="0"/>
          <w:marRight w:val="0"/>
          <w:marTop w:val="0"/>
          <w:marBottom w:val="0"/>
          <w:divBdr>
            <w:top w:val="none" w:sz="0" w:space="0" w:color="auto"/>
            <w:left w:val="none" w:sz="0" w:space="0" w:color="auto"/>
            <w:bottom w:val="none" w:sz="0" w:space="0" w:color="auto"/>
            <w:right w:val="none" w:sz="0" w:space="0" w:color="auto"/>
          </w:divBdr>
        </w:div>
        <w:div w:id="1289971961">
          <w:marLeft w:val="0"/>
          <w:marRight w:val="0"/>
          <w:marTop w:val="0"/>
          <w:marBottom w:val="0"/>
          <w:divBdr>
            <w:top w:val="none" w:sz="0" w:space="0" w:color="auto"/>
            <w:left w:val="none" w:sz="0" w:space="0" w:color="auto"/>
            <w:bottom w:val="none" w:sz="0" w:space="0" w:color="auto"/>
            <w:right w:val="none" w:sz="0" w:space="0" w:color="auto"/>
          </w:divBdr>
        </w:div>
        <w:div w:id="902957101">
          <w:marLeft w:val="0"/>
          <w:marRight w:val="0"/>
          <w:marTop w:val="0"/>
          <w:marBottom w:val="0"/>
          <w:divBdr>
            <w:top w:val="none" w:sz="0" w:space="0" w:color="auto"/>
            <w:left w:val="none" w:sz="0" w:space="0" w:color="auto"/>
            <w:bottom w:val="none" w:sz="0" w:space="0" w:color="auto"/>
            <w:right w:val="none" w:sz="0" w:space="0" w:color="auto"/>
          </w:divBdr>
        </w:div>
        <w:div w:id="689527766">
          <w:marLeft w:val="0"/>
          <w:marRight w:val="0"/>
          <w:marTop w:val="0"/>
          <w:marBottom w:val="0"/>
          <w:divBdr>
            <w:top w:val="none" w:sz="0" w:space="0" w:color="auto"/>
            <w:left w:val="none" w:sz="0" w:space="0" w:color="auto"/>
            <w:bottom w:val="none" w:sz="0" w:space="0" w:color="auto"/>
            <w:right w:val="none" w:sz="0" w:space="0" w:color="auto"/>
          </w:divBdr>
        </w:div>
        <w:div w:id="1236937389">
          <w:marLeft w:val="0"/>
          <w:marRight w:val="0"/>
          <w:marTop w:val="0"/>
          <w:marBottom w:val="0"/>
          <w:divBdr>
            <w:top w:val="none" w:sz="0" w:space="0" w:color="auto"/>
            <w:left w:val="none" w:sz="0" w:space="0" w:color="auto"/>
            <w:bottom w:val="none" w:sz="0" w:space="0" w:color="auto"/>
            <w:right w:val="none" w:sz="0" w:space="0" w:color="auto"/>
          </w:divBdr>
        </w:div>
        <w:div w:id="870074212">
          <w:marLeft w:val="0"/>
          <w:marRight w:val="0"/>
          <w:marTop w:val="0"/>
          <w:marBottom w:val="0"/>
          <w:divBdr>
            <w:top w:val="none" w:sz="0" w:space="0" w:color="auto"/>
            <w:left w:val="none" w:sz="0" w:space="0" w:color="auto"/>
            <w:bottom w:val="none" w:sz="0" w:space="0" w:color="auto"/>
            <w:right w:val="none" w:sz="0" w:space="0" w:color="auto"/>
          </w:divBdr>
        </w:div>
        <w:div w:id="1496068957">
          <w:marLeft w:val="0"/>
          <w:marRight w:val="0"/>
          <w:marTop w:val="0"/>
          <w:marBottom w:val="0"/>
          <w:divBdr>
            <w:top w:val="none" w:sz="0" w:space="0" w:color="auto"/>
            <w:left w:val="none" w:sz="0" w:space="0" w:color="auto"/>
            <w:bottom w:val="none" w:sz="0" w:space="0" w:color="auto"/>
            <w:right w:val="none" w:sz="0" w:space="0" w:color="auto"/>
          </w:divBdr>
        </w:div>
        <w:div w:id="112287157">
          <w:marLeft w:val="0"/>
          <w:marRight w:val="0"/>
          <w:marTop w:val="0"/>
          <w:marBottom w:val="0"/>
          <w:divBdr>
            <w:top w:val="none" w:sz="0" w:space="0" w:color="auto"/>
            <w:left w:val="none" w:sz="0" w:space="0" w:color="auto"/>
            <w:bottom w:val="none" w:sz="0" w:space="0" w:color="auto"/>
            <w:right w:val="none" w:sz="0" w:space="0" w:color="auto"/>
          </w:divBdr>
        </w:div>
        <w:div w:id="2118985610">
          <w:marLeft w:val="0"/>
          <w:marRight w:val="0"/>
          <w:marTop w:val="0"/>
          <w:marBottom w:val="0"/>
          <w:divBdr>
            <w:top w:val="none" w:sz="0" w:space="0" w:color="auto"/>
            <w:left w:val="none" w:sz="0" w:space="0" w:color="auto"/>
            <w:bottom w:val="none" w:sz="0" w:space="0" w:color="auto"/>
            <w:right w:val="none" w:sz="0" w:space="0" w:color="auto"/>
          </w:divBdr>
        </w:div>
        <w:div w:id="2073117814">
          <w:marLeft w:val="0"/>
          <w:marRight w:val="0"/>
          <w:marTop w:val="0"/>
          <w:marBottom w:val="0"/>
          <w:divBdr>
            <w:top w:val="none" w:sz="0" w:space="0" w:color="auto"/>
            <w:left w:val="none" w:sz="0" w:space="0" w:color="auto"/>
            <w:bottom w:val="none" w:sz="0" w:space="0" w:color="auto"/>
            <w:right w:val="none" w:sz="0" w:space="0" w:color="auto"/>
          </w:divBdr>
        </w:div>
        <w:div w:id="1864247539">
          <w:marLeft w:val="0"/>
          <w:marRight w:val="0"/>
          <w:marTop w:val="0"/>
          <w:marBottom w:val="0"/>
          <w:divBdr>
            <w:top w:val="none" w:sz="0" w:space="0" w:color="auto"/>
            <w:left w:val="none" w:sz="0" w:space="0" w:color="auto"/>
            <w:bottom w:val="none" w:sz="0" w:space="0" w:color="auto"/>
            <w:right w:val="none" w:sz="0" w:space="0" w:color="auto"/>
          </w:divBdr>
        </w:div>
        <w:div w:id="2023317312">
          <w:marLeft w:val="0"/>
          <w:marRight w:val="0"/>
          <w:marTop w:val="0"/>
          <w:marBottom w:val="0"/>
          <w:divBdr>
            <w:top w:val="none" w:sz="0" w:space="0" w:color="auto"/>
            <w:left w:val="none" w:sz="0" w:space="0" w:color="auto"/>
            <w:bottom w:val="none" w:sz="0" w:space="0" w:color="auto"/>
            <w:right w:val="none" w:sz="0" w:space="0" w:color="auto"/>
          </w:divBdr>
        </w:div>
        <w:div w:id="992562292">
          <w:marLeft w:val="0"/>
          <w:marRight w:val="0"/>
          <w:marTop w:val="0"/>
          <w:marBottom w:val="0"/>
          <w:divBdr>
            <w:top w:val="none" w:sz="0" w:space="0" w:color="auto"/>
            <w:left w:val="none" w:sz="0" w:space="0" w:color="auto"/>
            <w:bottom w:val="none" w:sz="0" w:space="0" w:color="auto"/>
            <w:right w:val="none" w:sz="0" w:space="0" w:color="auto"/>
          </w:divBdr>
        </w:div>
        <w:div w:id="771625736">
          <w:marLeft w:val="0"/>
          <w:marRight w:val="0"/>
          <w:marTop w:val="0"/>
          <w:marBottom w:val="0"/>
          <w:divBdr>
            <w:top w:val="none" w:sz="0" w:space="0" w:color="auto"/>
            <w:left w:val="none" w:sz="0" w:space="0" w:color="auto"/>
            <w:bottom w:val="none" w:sz="0" w:space="0" w:color="auto"/>
            <w:right w:val="none" w:sz="0" w:space="0" w:color="auto"/>
          </w:divBdr>
        </w:div>
        <w:div w:id="905261703">
          <w:marLeft w:val="0"/>
          <w:marRight w:val="0"/>
          <w:marTop w:val="0"/>
          <w:marBottom w:val="0"/>
          <w:divBdr>
            <w:top w:val="none" w:sz="0" w:space="0" w:color="auto"/>
            <w:left w:val="none" w:sz="0" w:space="0" w:color="auto"/>
            <w:bottom w:val="none" w:sz="0" w:space="0" w:color="auto"/>
            <w:right w:val="none" w:sz="0" w:space="0" w:color="auto"/>
          </w:divBdr>
        </w:div>
        <w:div w:id="60833477">
          <w:marLeft w:val="0"/>
          <w:marRight w:val="0"/>
          <w:marTop w:val="0"/>
          <w:marBottom w:val="0"/>
          <w:divBdr>
            <w:top w:val="none" w:sz="0" w:space="0" w:color="auto"/>
            <w:left w:val="none" w:sz="0" w:space="0" w:color="auto"/>
            <w:bottom w:val="none" w:sz="0" w:space="0" w:color="auto"/>
            <w:right w:val="none" w:sz="0" w:space="0" w:color="auto"/>
          </w:divBdr>
        </w:div>
        <w:div w:id="632758388">
          <w:marLeft w:val="0"/>
          <w:marRight w:val="0"/>
          <w:marTop w:val="0"/>
          <w:marBottom w:val="0"/>
          <w:divBdr>
            <w:top w:val="none" w:sz="0" w:space="0" w:color="auto"/>
            <w:left w:val="none" w:sz="0" w:space="0" w:color="auto"/>
            <w:bottom w:val="none" w:sz="0" w:space="0" w:color="auto"/>
            <w:right w:val="none" w:sz="0" w:space="0" w:color="auto"/>
          </w:divBdr>
        </w:div>
        <w:div w:id="342821228">
          <w:marLeft w:val="0"/>
          <w:marRight w:val="0"/>
          <w:marTop w:val="0"/>
          <w:marBottom w:val="0"/>
          <w:divBdr>
            <w:top w:val="none" w:sz="0" w:space="0" w:color="auto"/>
            <w:left w:val="none" w:sz="0" w:space="0" w:color="auto"/>
            <w:bottom w:val="none" w:sz="0" w:space="0" w:color="auto"/>
            <w:right w:val="none" w:sz="0" w:space="0" w:color="auto"/>
          </w:divBdr>
        </w:div>
        <w:div w:id="212891095">
          <w:marLeft w:val="0"/>
          <w:marRight w:val="0"/>
          <w:marTop w:val="0"/>
          <w:marBottom w:val="0"/>
          <w:divBdr>
            <w:top w:val="none" w:sz="0" w:space="0" w:color="auto"/>
            <w:left w:val="none" w:sz="0" w:space="0" w:color="auto"/>
            <w:bottom w:val="none" w:sz="0" w:space="0" w:color="auto"/>
            <w:right w:val="none" w:sz="0" w:space="0" w:color="auto"/>
          </w:divBdr>
        </w:div>
        <w:div w:id="1901986256">
          <w:marLeft w:val="0"/>
          <w:marRight w:val="0"/>
          <w:marTop w:val="0"/>
          <w:marBottom w:val="0"/>
          <w:divBdr>
            <w:top w:val="none" w:sz="0" w:space="0" w:color="auto"/>
            <w:left w:val="none" w:sz="0" w:space="0" w:color="auto"/>
            <w:bottom w:val="none" w:sz="0" w:space="0" w:color="auto"/>
            <w:right w:val="none" w:sz="0" w:space="0" w:color="auto"/>
          </w:divBdr>
        </w:div>
        <w:div w:id="4291877">
          <w:marLeft w:val="0"/>
          <w:marRight w:val="0"/>
          <w:marTop w:val="0"/>
          <w:marBottom w:val="0"/>
          <w:divBdr>
            <w:top w:val="none" w:sz="0" w:space="0" w:color="auto"/>
            <w:left w:val="none" w:sz="0" w:space="0" w:color="auto"/>
            <w:bottom w:val="none" w:sz="0" w:space="0" w:color="auto"/>
            <w:right w:val="none" w:sz="0" w:space="0" w:color="auto"/>
          </w:divBdr>
        </w:div>
        <w:div w:id="376510762">
          <w:marLeft w:val="0"/>
          <w:marRight w:val="0"/>
          <w:marTop w:val="0"/>
          <w:marBottom w:val="0"/>
          <w:divBdr>
            <w:top w:val="none" w:sz="0" w:space="0" w:color="auto"/>
            <w:left w:val="none" w:sz="0" w:space="0" w:color="auto"/>
            <w:bottom w:val="none" w:sz="0" w:space="0" w:color="auto"/>
            <w:right w:val="none" w:sz="0" w:space="0" w:color="auto"/>
          </w:divBdr>
        </w:div>
        <w:div w:id="2043898232">
          <w:marLeft w:val="0"/>
          <w:marRight w:val="0"/>
          <w:marTop w:val="0"/>
          <w:marBottom w:val="0"/>
          <w:divBdr>
            <w:top w:val="none" w:sz="0" w:space="0" w:color="auto"/>
            <w:left w:val="none" w:sz="0" w:space="0" w:color="auto"/>
            <w:bottom w:val="none" w:sz="0" w:space="0" w:color="auto"/>
            <w:right w:val="none" w:sz="0" w:space="0" w:color="auto"/>
          </w:divBdr>
        </w:div>
        <w:div w:id="1304500749">
          <w:marLeft w:val="0"/>
          <w:marRight w:val="0"/>
          <w:marTop w:val="0"/>
          <w:marBottom w:val="0"/>
          <w:divBdr>
            <w:top w:val="none" w:sz="0" w:space="0" w:color="auto"/>
            <w:left w:val="none" w:sz="0" w:space="0" w:color="auto"/>
            <w:bottom w:val="none" w:sz="0" w:space="0" w:color="auto"/>
            <w:right w:val="none" w:sz="0" w:space="0" w:color="auto"/>
          </w:divBdr>
        </w:div>
        <w:div w:id="2133281230">
          <w:marLeft w:val="0"/>
          <w:marRight w:val="0"/>
          <w:marTop w:val="0"/>
          <w:marBottom w:val="0"/>
          <w:divBdr>
            <w:top w:val="none" w:sz="0" w:space="0" w:color="auto"/>
            <w:left w:val="none" w:sz="0" w:space="0" w:color="auto"/>
            <w:bottom w:val="none" w:sz="0" w:space="0" w:color="auto"/>
            <w:right w:val="none" w:sz="0" w:space="0" w:color="auto"/>
          </w:divBdr>
        </w:div>
        <w:div w:id="1951931838">
          <w:marLeft w:val="0"/>
          <w:marRight w:val="0"/>
          <w:marTop w:val="0"/>
          <w:marBottom w:val="0"/>
          <w:divBdr>
            <w:top w:val="none" w:sz="0" w:space="0" w:color="auto"/>
            <w:left w:val="none" w:sz="0" w:space="0" w:color="auto"/>
            <w:bottom w:val="none" w:sz="0" w:space="0" w:color="auto"/>
            <w:right w:val="none" w:sz="0" w:space="0" w:color="auto"/>
          </w:divBdr>
        </w:div>
        <w:div w:id="308946863">
          <w:marLeft w:val="0"/>
          <w:marRight w:val="0"/>
          <w:marTop w:val="0"/>
          <w:marBottom w:val="0"/>
          <w:divBdr>
            <w:top w:val="none" w:sz="0" w:space="0" w:color="auto"/>
            <w:left w:val="none" w:sz="0" w:space="0" w:color="auto"/>
            <w:bottom w:val="none" w:sz="0" w:space="0" w:color="auto"/>
            <w:right w:val="none" w:sz="0" w:space="0" w:color="auto"/>
          </w:divBdr>
        </w:div>
        <w:div w:id="2082438799">
          <w:marLeft w:val="0"/>
          <w:marRight w:val="0"/>
          <w:marTop w:val="0"/>
          <w:marBottom w:val="0"/>
          <w:divBdr>
            <w:top w:val="none" w:sz="0" w:space="0" w:color="auto"/>
            <w:left w:val="none" w:sz="0" w:space="0" w:color="auto"/>
            <w:bottom w:val="none" w:sz="0" w:space="0" w:color="auto"/>
            <w:right w:val="none" w:sz="0" w:space="0" w:color="auto"/>
          </w:divBdr>
        </w:div>
        <w:div w:id="1853032964">
          <w:marLeft w:val="0"/>
          <w:marRight w:val="0"/>
          <w:marTop w:val="0"/>
          <w:marBottom w:val="0"/>
          <w:divBdr>
            <w:top w:val="none" w:sz="0" w:space="0" w:color="auto"/>
            <w:left w:val="none" w:sz="0" w:space="0" w:color="auto"/>
            <w:bottom w:val="none" w:sz="0" w:space="0" w:color="auto"/>
            <w:right w:val="none" w:sz="0" w:space="0" w:color="auto"/>
          </w:divBdr>
        </w:div>
        <w:div w:id="1368874097">
          <w:marLeft w:val="0"/>
          <w:marRight w:val="0"/>
          <w:marTop w:val="0"/>
          <w:marBottom w:val="0"/>
          <w:divBdr>
            <w:top w:val="none" w:sz="0" w:space="0" w:color="auto"/>
            <w:left w:val="none" w:sz="0" w:space="0" w:color="auto"/>
            <w:bottom w:val="none" w:sz="0" w:space="0" w:color="auto"/>
            <w:right w:val="none" w:sz="0" w:space="0" w:color="auto"/>
          </w:divBdr>
        </w:div>
        <w:div w:id="217740216">
          <w:marLeft w:val="0"/>
          <w:marRight w:val="0"/>
          <w:marTop w:val="0"/>
          <w:marBottom w:val="0"/>
          <w:divBdr>
            <w:top w:val="none" w:sz="0" w:space="0" w:color="auto"/>
            <w:left w:val="none" w:sz="0" w:space="0" w:color="auto"/>
            <w:bottom w:val="none" w:sz="0" w:space="0" w:color="auto"/>
            <w:right w:val="none" w:sz="0" w:space="0" w:color="auto"/>
          </w:divBdr>
        </w:div>
        <w:div w:id="245581104">
          <w:marLeft w:val="0"/>
          <w:marRight w:val="0"/>
          <w:marTop w:val="0"/>
          <w:marBottom w:val="0"/>
          <w:divBdr>
            <w:top w:val="none" w:sz="0" w:space="0" w:color="auto"/>
            <w:left w:val="none" w:sz="0" w:space="0" w:color="auto"/>
            <w:bottom w:val="none" w:sz="0" w:space="0" w:color="auto"/>
            <w:right w:val="none" w:sz="0" w:space="0" w:color="auto"/>
          </w:divBdr>
        </w:div>
        <w:div w:id="1602420998">
          <w:marLeft w:val="0"/>
          <w:marRight w:val="0"/>
          <w:marTop w:val="0"/>
          <w:marBottom w:val="0"/>
          <w:divBdr>
            <w:top w:val="none" w:sz="0" w:space="0" w:color="auto"/>
            <w:left w:val="none" w:sz="0" w:space="0" w:color="auto"/>
            <w:bottom w:val="none" w:sz="0" w:space="0" w:color="auto"/>
            <w:right w:val="none" w:sz="0" w:space="0" w:color="auto"/>
          </w:divBdr>
        </w:div>
        <w:div w:id="1085805447">
          <w:marLeft w:val="0"/>
          <w:marRight w:val="0"/>
          <w:marTop w:val="0"/>
          <w:marBottom w:val="0"/>
          <w:divBdr>
            <w:top w:val="none" w:sz="0" w:space="0" w:color="auto"/>
            <w:left w:val="none" w:sz="0" w:space="0" w:color="auto"/>
            <w:bottom w:val="none" w:sz="0" w:space="0" w:color="auto"/>
            <w:right w:val="none" w:sz="0" w:space="0" w:color="auto"/>
          </w:divBdr>
        </w:div>
        <w:div w:id="503319869">
          <w:marLeft w:val="0"/>
          <w:marRight w:val="0"/>
          <w:marTop w:val="0"/>
          <w:marBottom w:val="0"/>
          <w:divBdr>
            <w:top w:val="none" w:sz="0" w:space="0" w:color="auto"/>
            <w:left w:val="none" w:sz="0" w:space="0" w:color="auto"/>
            <w:bottom w:val="none" w:sz="0" w:space="0" w:color="auto"/>
            <w:right w:val="none" w:sz="0" w:space="0" w:color="auto"/>
          </w:divBdr>
        </w:div>
        <w:div w:id="2008552751">
          <w:marLeft w:val="0"/>
          <w:marRight w:val="0"/>
          <w:marTop w:val="0"/>
          <w:marBottom w:val="0"/>
          <w:divBdr>
            <w:top w:val="none" w:sz="0" w:space="0" w:color="auto"/>
            <w:left w:val="none" w:sz="0" w:space="0" w:color="auto"/>
            <w:bottom w:val="none" w:sz="0" w:space="0" w:color="auto"/>
            <w:right w:val="none" w:sz="0" w:space="0" w:color="auto"/>
          </w:divBdr>
        </w:div>
        <w:div w:id="1093936693">
          <w:marLeft w:val="0"/>
          <w:marRight w:val="0"/>
          <w:marTop w:val="0"/>
          <w:marBottom w:val="0"/>
          <w:divBdr>
            <w:top w:val="none" w:sz="0" w:space="0" w:color="auto"/>
            <w:left w:val="none" w:sz="0" w:space="0" w:color="auto"/>
            <w:bottom w:val="none" w:sz="0" w:space="0" w:color="auto"/>
            <w:right w:val="none" w:sz="0" w:space="0" w:color="auto"/>
          </w:divBdr>
        </w:div>
        <w:div w:id="1601987036">
          <w:marLeft w:val="0"/>
          <w:marRight w:val="0"/>
          <w:marTop w:val="0"/>
          <w:marBottom w:val="0"/>
          <w:divBdr>
            <w:top w:val="none" w:sz="0" w:space="0" w:color="auto"/>
            <w:left w:val="none" w:sz="0" w:space="0" w:color="auto"/>
            <w:bottom w:val="none" w:sz="0" w:space="0" w:color="auto"/>
            <w:right w:val="none" w:sz="0" w:space="0" w:color="auto"/>
          </w:divBdr>
        </w:div>
        <w:div w:id="1399092677">
          <w:marLeft w:val="0"/>
          <w:marRight w:val="0"/>
          <w:marTop w:val="0"/>
          <w:marBottom w:val="0"/>
          <w:divBdr>
            <w:top w:val="none" w:sz="0" w:space="0" w:color="auto"/>
            <w:left w:val="none" w:sz="0" w:space="0" w:color="auto"/>
            <w:bottom w:val="none" w:sz="0" w:space="0" w:color="auto"/>
            <w:right w:val="none" w:sz="0" w:space="0" w:color="auto"/>
          </w:divBdr>
        </w:div>
        <w:div w:id="1126970570">
          <w:marLeft w:val="0"/>
          <w:marRight w:val="0"/>
          <w:marTop w:val="0"/>
          <w:marBottom w:val="0"/>
          <w:divBdr>
            <w:top w:val="none" w:sz="0" w:space="0" w:color="auto"/>
            <w:left w:val="none" w:sz="0" w:space="0" w:color="auto"/>
            <w:bottom w:val="none" w:sz="0" w:space="0" w:color="auto"/>
            <w:right w:val="none" w:sz="0" w:space="0" w:color="auto"/>
          </w:divBdr>
        </w:div>
        <w:div w:id="1238124873">
          <w:marLeft w:val="0"/>
          <w:marRight w:val="0"/>
          <w:marTop w:val="0"/>
          <w:marBottom w:val="0"/>
          <w:divBdr>
            <w:top w:val="none" w:sz="0" w:space="0" w:color="auto"/>
            <w:left w:val="none" w:sz="0" w:space="0" w:color="auto"/>
            <w:bottom w:val="none" w:sz="0" w:space="0" w:color="auto"/>
            <w:right w:val="none" w:sz="0" w:space="0" w:color="auto"/>
          </w:divBdr>
        </w:div>
        <w:div w:id="56588959">
          <w:marLeft w:val="0"/>
          <w:marRight w:val="0"/>
          <w:marTop w:val="0"/>
          <w:marBottom w:val="0"/>
          <w:divBdr>
            <w:top w:val="none" w:sz="0" w:space="0" w:color="auto"/>
            <w:left w:val="none" w:sz="0" w:space="0" w:color="auto"/>
            <w:bottom w:val="none" w:sz="0" w:space="0" w:color="auto"/>
            <w:right w:val="none" w:sz="0" w:space="0" w:color="auto"/>
          </w:divBdr>
        </w:div>
        <w:div w:id="1623724419">
          <w:marLeft w:val="0"/>
          <w:marRight w:val="0"/>
          <w:marTop w:val="0"/>
          <w:marBottom w:val="0"/>
          <w:divBdr>
            <w:top w:val="none" w:sz="0" w:space="0" w:color="auto"/>
            <w:left w:val="none" w:sz="0" w:space="0" w:color="auto"/>
            <w:bottom w:val="none" w:sz="0" w:space="0" w:color="auto"/>
            <w:right w:val="none" w:sz="0" w:space="0" w:color="auto"/>
          </w:divBdr>
        </w:div>
        <w:div w:id="1837457283">
          <w:marLeft w:val="0"/>
          <w:marRight w:val="0"/>
          <w:marTop w:val="0"/>
          <w:marBottom w:val="0"/>
          <w:divBdr>
            <w:top w:val="none" w:sz="0" w:space="0" w:color="auto"/>
            <w:left w:val="none" w:sz="0" w:space="0" w:color="auto"/>
            <w:bottom w:val="none" w:sz="0" w:space="0" w:color="auto"/>
            <w:right w:val="none" w:sz="0" w:space="0" w:color="auto"/>
          </w:divBdr>
        </w:div>
        <w:div w:id="1115054075">
          <w:marLeft w:val="0"/>
          <w:marRight w:val="0"/>
          <w:marTop w:val="0"/>
          <w:marBottom w:val="0"/>
          <w:divBdr>
            <w:top w:val="none" w:sz="0" w:space="0" w:color="auto"/>
            <w:left w:val="none" w:sz="0" w:space="0" w:color="auto"/>
            <w:bottom w:val="none" w:sz="0" w:space="0" w:color="auto"/>
            <w:right w:val="none" w:sz="0" w:space="0" w:color="auto"/>
          </w:divBdr>
        </w:div>
        <w:div w:id="949817189">
          <w:marLeft w:val="0"/>
          <w:marRight w:val="0"/>
          <w:marTop w:val="0"/>
          <w:marBottom w:val="0"/>
          <w:divBdr>
            <w:top w:val="none" w:sz="0" w:space="0" w:color="auto"/>
            <w:left w:val="none" w:sz="0" w:space="0" w:color="auto"/>
            <w:bottom w:val="none" w:sz="0" w:space="0" w:color="auto"/>
            <w:right w:val="none" w:sz="0" w:space="0" w:color="auto"/>
          </w:divBdr>
        </w:div>
        <w:div w:id="365373221">
          <w:marLeft w:val="0"/>
          <w:marRight w:val="0"/>
          <w:marTop w:val="0"/>
          <w:marBottom w:val="0"/>
          <w:divBdr>
            <w:top w:val="none" w:sz="0" w:space="0" w:color="auto"/>
            <w:left w:val="none" w:sz="0" w:space="0" w:color="auto"/>
            <w:bottom w:val="none" w:sz="0" w:space="0" w:color="auto"/>
            <w:right w:val="none" w:sz="0" w:space="0" w:color="auto"/>
          </w:divBdr>
        </w:div>
        <w:div w:id="1555509859">
          <w:marLeft w:val="0"/>
          <w:marRight w:val="0"/>
          <w:marTop w:val="0"/>
          <w:marBottom w:val="0"/>
          <w:divBdr>
            <w:top w:val="none" w:sz="0" w:space="0" w:color="auto"/>
            <w:left w:val="none" w:sz="0" w:space="0" w:color="auto"/>
            <w:bottom w:val="none" w:sz="0" w:space="0" w:color="auto"/>
            <w:right w:val="none" w:sz="0" w:space="0" w:color="auto"/>
          </w:divBdr>
        </w:div>
        <w:div w:id="453518954">
          <w:marLeft w:val="0"/>
          <w:marRight w:val="0"/>
          <w:marTop w:val="0"/>
          <w:marBottom w:val="0"/>
          <w:divBdr>
            <w:top w:val="none" w:sz="0" w:space="0" w:color="auto"/>
            <w:left w:val="none" w:sz="0" w:space="0" w:color="auto"/>
            <w:bottom w:val="none" w:sz="0" w:space="0" w:color="auto"/>
            <w:right w:val="none" w:sz="0" w:space="0" w:color="auto"/>
          </w:divBdr>
        </w:div>
        <w:div w:id="1289124478">
          <w:marLeft w:val="0"/>
          <w:marRight w:val="0"/>
          <w:marTop w:val="0"/>
          <w:marBottom w:val="0"/>
          <w:divBdr>
            <w:top w:val="none" w:sz="0" w:space="0" w:color="auto"/>
            <w:left w:val="none" w:sz="0" w:space="0" w:color="auto"/>
            <w:bottom w:val="none" w:sz="0" w:space="0" w:color="auto"/>
            <w:right w:val="none" w:sz="0" w:space="0" w:color="auto"/>
          </w:divBdr>
        </w:div>
        <w:div w:id="1628969498">
          <w:marLeft w:val="0"/>
          <w:marRight w:val="0"/>
          <w:marTop w:val="0"/>
          <w:marBottom w:val="0"/>
          <w:divBdr>
            <w:top w:val="none" w:sz="0" w:space="0" w:color="auto"/>
            <w:left w:val="none" w:sz="0" w:space="0" w:color="auto"/>
            <w:bottom w:val="none" w:sz="0" w:space="0" w:color="auto"/>
            <w:right w:val="none" w:sz="0" w:space="0" w:color="auto"/>
          </w:divBdr>
        </w:div>
        <w:div w:id="1614245847">
          <w:marLeft w:val="0"/>
          <w:marRight w:val="0"/>
          <w:marTop w:val="0"/>
          <w:marBottom w:val="0"/>
          <w:divBdr>
            <w:top w:val="none" w:sz="0" w:space="0" w:color="auto"/>
            <w:left w:val="none" w:sz="0" w:space="0" w:color="auto"/>
            <w:bottom w:val="none" w:sz="0" w:space="0" w:color="auto"/>
            <w:right w:val="none" w:sz="0" w:space="0" w:color="auto"/>
          </w:divBdr>
        </w:div>
        <w:div w:id="756049854">
          <w:marLeft w:val="0"/>
          <w:marRight w:val="0"/>
          <w:marTop w:val="0"/>
          <w:marBottom w:val="0"/>
          <w:divBdr>
            <w:top w:val="none" w:sz="0" w:space="0" w:color="auto"/>
            <w:left w:val="none" w:sz="0" w:space="0" w:color="auto"/>
            <w:bottom w:val="none" w:sz="0" w:space="0" w:color="auto"/>
            <w:right w:val="none" w:sz="0" w:space="0" w:color="auto"/>
          </w:divBdr>
        </w:div>
        <w:div w:id="340815160">
          <w:marLeft w:val="0"/>
          <w:marRight w:val="0"/>
          <w:marTop w:val="0"/>
          <w:marBottom w:val="0"/>
          <w:divBdr>
            <w:top w:val="none" w:sz="0" w:space="0" w:color="auto"/>
            <w:left w:val="none" w:sz="0" w:space="0" w:color="auto"/>
            <w:bottom w:val="none" w:sz="0" w:space="0" w:color="auto"/>
            <w:right w:val="none" w:sz="0" w:space="0" w:color="auto"/>
          </w:divBdr>
        </w:div>
        <w:div w:id="719282412">
          <w:marLeft w:val="0"/>
          <w:marRight w:val="0"/>
          <w:marTop w:val="0"/>
          <w:marBottom w:val="0"/>
          <w:divBdr>
            <w:top w:val="none" w:sz="0" w:space="0" w:color="auto"/>
            <w:left w:val="none" w:sz="0" w:space="0" w:color="auto"/>
            <w:bottom w:val="none" w:sz="0" w:space="0" w:color="auto"/>
            <w:right w:val="none" w:sz="0" w:space="0" w:color="auto"/>
          </w:divBdr>
        </w:div>
        <w:div w:id="1593540310">
          <w:marLeft w:val="0"/>
          <w:marRight w:val="0"/>
          <w:marTop w:val="0"/>
          <w:marBottom w:val="0"/>
          <w:divBdr>
            <w:top w:val="none" w:sz="0" w:space="0" w:color="auto"/>
            <w:left w:val="none" w:sz="0" w:space="0" w:color="auto"/>
            <w:bottom w:val="none" w:sz="0" w:space="0" w:color="auto"/>
            <w:right w:val="none" w:sz="0" w:space="0" w:color="auto"/>
          </w:divBdr>
        </w:div>
        <w:div w:id="1985356084">
          <w:marLeft w:val="0"/>
          <w:marRight w:val="0"/>
          <w:marTop w:val="0"/>
          <w:marBottom w:val="0"/>
          <w:divBdr>
            <w:top w:val="none" w:sz="0" w:space="0" w:color="auto"/>
            <w:left w:val="none" w:sz="0" w:space="0" w:color="auto"/>
            <w:bottom w:val="none" w:sz="0" w:space="0" w:color="auto"/>
            <w:right w:val="none" w:sz="0" w:space="0" w:color="auto"/>
          </w:divBdr>
        </w:div>
        <w:div w:id="1762754112">
          <w:marLeft w:val="0"/>
          <w:marRight w:val="0"/>
          <w:marTop w:val="0"/>
          <w:marBottom w:val="0"/>
          <w:divBdr>
            <w:top w:val="none" w:sz="0" w:space="0" w:color="auto"/>
            <w:left w:val="none" w:sz="0" w:space="0" w:color="auto"/>
            <w:bottom w:val="none" w:sz="0" w:space="0" w:color="auto"/>
            <w:right w:val="none" w:sz="0" w:space="0" w:color="auto"/>
          </w:divBdr>
        </w:div>
        <w:div w:id="35450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jxh.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342</Words>
  <Characters>1952</Characters>
  <Application>Microsoft Office Word</Application>
  <DocSecurity>0</DocSecurity>
  <Lines>16</Lines>
  <Paragraphs>4</Paragraphs>
  <ScaleCrop>false</ScaleCrop>
  <Company>Lenovo</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杨梅</cp:lastModifiedBy>
  <cp:revision>13</cp:revision>
  <dcterms:created xsi:type="dcterms:W3CDTF">2016-07-04T00:49:00Z</dcterms:created>
  <dcterms:modified xsi:type="dcterms:W3CDTF">2016-07-04T06:26:00Z</dcterms:modified>
</cp:coreProperties>
</file>